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A4FF95E" w14:textId="61ED0B53" w:rsidR="005B1FAF" w:rsidRPr="006F401F" w:rsidRDefault="00596A7F">
      <w:pPr>
        <w:adjustRightInd w:val="0"/>
        <w:snapToGrid w:val="0"/>
        <w:jc w:val="center"/>
        <w:rPr>
          <w:rFonts w:ascii="黑体" w:eastAsia="黑体" w:hAnsi="黑体" w:cs="Times New Roman"/>
          <w:color w:val="000000" w:themeColor="text1"/>
          <w:sz w:val="30"/>
          <w:szCs w:val="30"/>
        </w:rPr>
      </w:pPr>
      <w:r w:rsidRPr="006F401F">
        <w:rPr>
          <w:rFonts w:ascii="黑体" w:eastAsia="黑体" w:hAnsi="黑体" w:cs="黑体" w:hint="eastAsia"/>
          <w:color w:val="000000" w:themeColor="text1"/>
          <w:sz w:val="30"/>
          <w:szCs w:val="30"/>
        </w:rPr>
        <w:t>广东信力科技股份</w:t>
      </w:r>
      <w:r w:rsidRPr="006F401F">
        <w:rPr>
          <w:rFonts w:ascii="黑体" w:eastAsia="黑体" w:hAnsi="黑体" w:cs="黑体" w:hint="eastAsia"/>
          <w:color w:val="000000" w:themeColor="text1"/>
          <w:sz w:val="30"/>
          <w:szCs w:val="30"/>
        </w:rPr>
        <w:t>有限公司</w:t>
      </w:r>
      <w:r>
        <w:rPr>
          <w:rFonts w:ascii="黑体" w:eastAsia="黑体" w:hAnsi="黑体" w:cs="黑体" w:hint="eastAsia"/>
          <w:color w:val="000000" w:themeColor="text1"/>
          <w:sz w:val="30"/>
          <w:szCs w:val="30"/>
        </w:rPr>
        <w:t>招聘简章</w:t>
      </w:r>
    </w:p>
    <w:tbl>
      <w:tblPr>
        <w:tblW w:w="9835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835"/>
      </w:tblGrid>
      <w:tr w:rsidR="006F401F" w:rsidRPr="006F401F" w14:paraId="5D274C7C" w14:textId="77777777" w:rsidTr="006F401F">
        <w:trPr>
          <w:trHeight w:val="5053"/>
        </w:trPr>
        <w:tc>
          <w:tcPr>
            <w:tcW w:w="9835" w:type="dxa"/>
          </w:tcPr>
          <w:p w14:paraId="391E3722" w14:textId="77777777" w:rsidR="005B1FAF" w:rsidRPr="006F401F" w:rsidRDefault="00596A7F">
            <w:pPr>
              <w:pStyle w:val="a8"/>
              <w:snapToGrid w:val="0"/>
              <w:spacing w:line="216" w:lineRule="auto"/>
              <w:ind w:firstLineChars="222" w:firstLine="622"/>
              <w:rPr>
                <w:color w:val="000000" w:themeColor="text1"/>
                <w:sz w:val="24"/>
                <w:szCs w:val="24"/>
                <w:lang w:val="en-US"/>
              </w:rPr>
            </w:pPr>
            <w:r w:rsidRPr="006F401F">
              <w:rPr>
                <w:rFonts w:hint="eastAsia"/>
                <w:color w:val="000000" w:themeColor="text1"/>
                <w:sz w:val="28"/>
                <w:szCs w:val="28"/>
              </w:rPr>
              <w:t>公司简介：</w:t>
            </w:r>
            <w:r w:rsidRPr="006F401F">
              <w:rPr>
                <w:rFonts w:hint="eastAsia"/>
                <w:color w:val="000000" w:themeColor="text1"/>
                <w:sz w:val="36"/>
                <w:szCs w:val="36"/>
                <w:lang w:val="en-US"/>
              </w:rPr>
              <w:t xml:space="preserve"> </w:t>
            </w:r>
            <w:r w:rsidRPr="006F401F">
              <w:rPr>
                <w:rFonts w:hint="eastAsia"/>
                <w:color w:val="000000" w:themeColor="text1"/>
                <w:sz w:val="24"/>
                <w:szCs w:val="24"/>
                <w:lang w:val="en-US"/>
              </w:rPr>
              <w:t>广东信力科技股份有限公司（简称“信力科技”），</w:t>
            </w:r>
            <w:r w:rsidRPr="006F401F">
              <w:rPr>
                <w:rFonts w:hint="eastAsia"/>
                <w:color w:val="000000" w:themeColor="text1"/>
                <w:sz w:val="24"/>
                <w:szCs w:val="24"/>
                <w:lang w:val="en-US"/>
              </w:rPr>
              <w:t>1998</w:t>
            </w:r>
            <w:r w:rsidRPr="006F401F">
              <w:rPr>
                <w:rFonts w:hint="eastAsia"/>
                <w:color w:val="000000" w:themeColor="text1"/>
                <w:sz w:val="24"/>
                <w:szCs w:val="24"/>
                <w:lang w:val="en-US"/>
              </w:rPr>
              <w:t>年成立，注册资本</w:t>
            </w:r>
            <w:r w:rsidRPr="006F401F">
              <w:rPr>
                <w:rFonts w:hint="eastAsia"/>
                <w:color w:val="000000" w:themeColor="text1"/>
                <w:sz w:val="24"/>
                <w:szCs w:val="24"/>
                <w:lang w:val="en-US"/>
              </w:rPr>
              <w:t>3783.80</w:t>
            </w:r>
            <w:r w:rsidRPr="006F401F">
              <w:rPr>
                <w:rFonts w:hint="eastAsia"/>
                <w:color w:val="000000" w:themeColor="text1"/>
                <w:sz w:val="24"/>
                <w:szCs w:val="24"/>
                <w:lang w:val="en-US"/>
              </w:rPr>
              <w:t>万元（</w:t>
            </w:r>
            <w:r w:rsidRPr="006F401F">
              <w:rPr>
                <w:rFonts w:hint="eastAsia"/>
                <w:color w:val="000000" w:themeColor="text1"/>
                <w:sz w:val="24"/>
                <w:szCs w:val="24"/>
                <w:lang w:val="en-US"/>
              </w:rPr>
              <w:t>RMB</w:t>
            </w:r>
            <w:r w:rsidRPr="006F401F">
              <w:rPr>
                <w:rFonts w:hint="eastAsia"/>
                <w:color w:val="000000" w:themeColor="text1"/>
                <w:sz w:val="24"/>
                <w:szCs w:val="24"/>
                <w:lang w:val="en-US"/>
              </w:rPr>
              <w:t>），是一家集高分子材料、复合材料、功能材料的研发、设计、生产、销售于一体的国家高新技术企业。</w:t>
            </w:r>
            <w:r w:rsidRPr="006F401F">
              <w:rPr>
                <w:rFonts w:hint="eastAsia"/>
                <w:color w:val="000000" w:themeColor="text1"/>
                <w:sz w:val="24"/>
                <w:szCs w:val="24"/>
                <w:lang w:val="en-US"/>
              </w:rPr>
              <w:t>2016</w:t>
            </w:r>
            <w:r w:rsidRPr="006F401F">
              <w:rPr>
                <w:rFonts w:hint="eastAsia"/>
                <w:color w:val="000000" w:themeColor="text1"/>
                <w:sz w:val="24"/>
                <w:szCs w:val="24"/>
                <w:lang w:val="en-US"/>
              </w:rPr>
              <w:t>年新三板挂牌（股票代码：</w:t>
            </w:r>
            <w:r w:rsidRPr="006F401F">
              <w:rPr>
                <w:rFonts w:hint="eastAsia"/>
                <w:color w:val="000000" w:themeColor="text1"/>
                <w:sz w:val="24"/>
                <w:szCs w:val="24"/>
                <w:lang w:val="en-US"/>
              </w:rPr>
              <w:t>838807</w:t>
            </w:r>
            <w:r w:rsidRPr="006F401F">
              <w:rPr>
                <w:rFonts w:hint="eastAsia"/>
                <w:color w:val="000000" w:themeColor="text1"/>
                <w:sz w:val="24"/>
                <w:szCs w:val="24"/>
                <w:lang w:val="en-US"/>
              </w:rPr>
              <w:t>）。</w:t>
            </w:r>
          </w:p>
          <w:p w14:paraId="5735DEBA" w14:textId="77777777" w:rsidR="005B1FAF" w:rsidRPr="006F401F" w:rsidRDefault="00596A7F">
            <w:pPr>
              <w:pStyle w:val="a8"/>
              <w:snapToGrid w:val="0"/>
              <w:spacing w:line="216" w:lineRule="auto"/>
              <w:ind w:firstLineChars="222" w:firstLine="533"/>
              <w:rPr>
                <w:color w:val="000000" w:themeColor="text1"/>
                <w:sz w:val="24"/>
                <w:szCs w:val="24"/>
                <w:lang w:val="en-US"/>
              </w:rPr>
            </w:pPr>
            <w:r w:rsidRPr="006F401F">
              <w:rPr>
                <w:rFonts w:hint="eastAsia"/>
                <w:color w:val="000000" w:themeColor="text1"/>
                <w:sz w:val="24"/>
                <w:szCs w:val="24"/>
                <w:lang w:val="en-US"/>
              </w:rPr>
              <w:t xml:space="preserve">    </w:t>
            </w:r>
            <w:r w:rsidRPr="006F401F">
              <w:rPr>
                <w:rFonts w:hint="eastAsia"/>
                <w:color w:val="000000" w:themeColor="text1"/>
                <w:sz w:val="24"/>
                <w:szCs w:val="24"/>
                <w:lang w:val="en-US"/>
              </w:rPr>
              <w:t>信力科技现有员工人数</w:t>
            </w:r>
            <w:r w:rsidRPr="006F401F">
              <w:rPr>
                <w:rFonts w:hint="eastAsia"/>
                <w:color w:val="000000" w:themeColor="text1"/>
                <w:sz w:val="24"/>
                <w:szCs w:val="24"/>
                <w:lang w:val="en-US"/>
              </w:rPr>
              <w:t>300</w:t>
            </w:r>
            <w:r w:rsidRPr="006F401F">
              <w:rPr>
                <w:rFonts w:hint="eastAsia"/>
                <w:color w:val="000000" w:themeColor="text1"/>
                <w:sz w:val="24"/>
                <w:szCs w:val="24"/>
                <w:lang w:val="en-US"/>
              </w:rPr>
              <w:t>余人，厂区占地面积约</w:t>
            </w:r>
            <w:r w:rsidRPr="006F401F">
              <w:rPr>
                <w:rFonts w:hint="eastAsia"/>
                <w:color w:val="000000" w:themeColor="text1"/>
                <w:sz w:val="24"/>
                <w:szCs w:val="24"/>
                <w:lang w:val="en-US"/>
              </w:rPr>
              <w:t>60</w:t>
            </w:r>
            <w:r w:rsidRPr="006F401F">
              <w:rPr>
                <w:rFonts w:hint="eastAsia"/>
                <w:color w:val="000000" w:themeColor="text1"/>
                <w:sz w:val="24"/>
                <w:szCs w:val="24"/>
                <w:lang w:val="en-US"/>
              </w:rPr>
              <w:t>亩，是东莞市“倍增计划”企业。</w:t>
            </w:r>
          </w:p>
          <w:p w14:paraId="48AE7B6F" w14:textId="77777777" w:rsidR="005B1FAF" w:rsidRPr="006F401F" w:rsidRDefault="00596A7F">
            <w:pPr>
              <w:pStyle w:val="a8"/>
              <w:snapToGrid w:val="0"/>
              <w:spacing w:line="216" w:lineRule="auto"/>
              <w:ind w:firstLineChars="222" w:firstLine="533"/>
              <w:rPr>
                <w:color w:val="000000" w:themeColor="text1"/>
                <w:sz w:val="24"/>
                <w:szCs w:val="24"/>
                <w:lang w:val="en-US"/>
              </w:rPr>
            </w:pPr>
            <w:r w:rsidRPr="006F401F">
              <w:rPr>
                <w:rFonts w:hint="eastAsia"/>
                <w:color w:val="000000" w:themeColor="text1"/>
                <w:sz w:val="24"/>
                <w:szCs w:val="24"/>
                <w:lang w:val="en-US"/>
              </w:rPr>
              <w:t xml:space="preserve">    </w:t>
            </w:r>
            <w:r w:rsidRPr="006F401F">
              <w:rPr>
                <w:rFonts w:hint="eastAsia"/>
                <w:color w:val="000000" w:themeColor="text1"/>
                <w:sz w:val="24"/>
                <w:szCs w:val="24"/>
                <w:lang w:val="en-US"/>
              </w:rPr>
              <w:t>公司成立以来，坚持以技术创新为基点，努力打造自身的核心竞争力，每年提取销售额</w:t>
            </w:r>
            <w:r w:rsidRPr="006F401F">
              <w:rPr>
                <w:rFonts w:hint="eastAsia"/>
                <w:color w:val="000000" w:themeColor="text1"/>
                <w:sz w:val="24"/>
                <w:szCs w:val="24"/>
                <w:lang w:val="en-US"/>
              </w:rPr>
              <w:t>5%</w:t>
            </w:r>
            <w:r w:rsidRPr="006F401F">
              <w:rPr>
                <w:rFonts w:hint="eastAsia"/>
                <w:color w:val="000000" w:themeColor="text1"/>
                <w:sz w:val="24"/>
                <w:szCs w:val="24"/>
                <w:lang w:val="en-US"/>
              </w:rPr>
              <w:t>以上的费用投入研发和技术改造，全力培养过硬的专业技术队伍。公司有独立的市级和省级认定的研发中心、市级重点实验室、企业科技特派员工作站等研发平台，重视产学研合作。</w:t>
            </w:r>
          </w:p>
          <w:p w14:paraId="68C22072" w14:textId="77777777" w:rsidR="005B1FAF" w:rsidRPr="006F401F" w:rsidRDefault="00596A7F">
            <w:pPr>
              <w:pStyle w:val="a8"/>
              <w:snapToGrid w:val="0"/>
              <w:spacing w:line="216" w:lineRule="auto"/>
              <w:ind w:firstLineChars="222" w:firstLine="533"/>
              <w:rPr>
                <w:color w:val="000000" w:themeColor="text1"/>
                <w:sz w:val="24"/>
                <w:szCs w:val="24"/>
                <w:lang w:val="en-US"/>
              </w:rPr>
            </w:pPr>
            <w:r w:rsidRPr="006F401F">
              <w:rPr>
                <w:rFonts w:hint="eastAsia"/>
                <w:color w:val="000000" w:themeColor="text1"/>
                <w:sz w:val="24"/>
                <w:szCs w:val="24"/>
                <w:lang w:val="en-US"/>
              </w:rPr>
              <w:t xml:space="preserve">    </w:t>
            </w:r>
            <w:r w:rsidRPr="006F401F">
              <w:rPr>
                <w:rFonts w:hint="eastAsia"/>
                <w:color w:val="000000" w:themeColor="text1"/>
                <w:sz w:val="24"/>
                <w:szCs w:val="24"/>
                <w:lang w:val="en-US"/>
              </w:rPr>
              <w:t>核心技术领域：减振降噪阻尼材料、无卤阻燃抑振材料、耐特殊介质密封材料、导热绝缘防护材料；</w:t>
            </w:r>
          </w:p>
          <w:p w14:paraId="7A63AE6C" w14:textId="77777777" w:rsidR="005B1FAF" w:rsidRPr="006F401F" w:rsidRDefault="00596A7F">
            <w:pPr>
              <w:pStyle w:val="a8"/>
              <w:snapToGrid w:val="0"/>
              <w:spacing w:line="216" w:lineRule="auto"/>
              <w:ind w:firstLineChars="222" w:firstLine="533"/>
              <w:rPr>
                <w:rFonts w:ascii="黑体" w:eastAsia="黑体" w:hAnsi="黑体" w:cs="Times New Roman"/>
                <w:color w:val="000000" w:themeColor="text1"/>
                <w:sz w:val="36"/>
                <w:szCs w:val="36"/>
              </w:rPr>
            </w:pPr>
            <w:r w:rsidRPr="006F401F">
              <w:rPr>
                <w:rFonts w:hint="eastAsia"/>
                <w:color w:val="000000" w:themeColor="text1"/>
                <w:sz w:val="24"/>
                <w:szCs w:val="24"/>
                <w:lang w:val="en-US"/>
              </w:rPr>
              <w:t xml:space="preserve">    </w:t>
            </w:r>
            <w:r w:rsidRPr="006F401F">
              <w:rPr>
                <w:rFonts w:hint="eastAsia"/>
                <w:color w:val="000000" w:themeColor="text1"/>
                <w:sz w:val="24"/>
                <w:szCs w:val="24"/>
                <w:lang w:val="en-US"/>
              </w:rPr>
              <w:t>应用领域：轨道交通及汽车、电子及电气化设备、智能制造装备、建筑家居、新能源环保设施等。</w:t>
            </w:r>
          </w:p>
        </w:tc>
      </w:tr>
    </w:tbl>
    <w:p w14:paraId="47AE1693" w14:textId="439DEA01" w:rsidR="005B1FAF" w:rsidRPr="006F401F" w:rsidRDefault="00596A7F" w:rsidP="006F401F">
      <w:pPr>
        <w:adjustRightInd w:val="0"/>
        <w:snapToGrid w:val="0"/>
        <w:jc w:val="center"/>
        <w:rPr>
          <w:rFonts w:ascii="黑体" w:eastAsia="黑体" w:hAnsi="黑体" w:cs="黑体"/>
          <w:color w:val="000000" w:themeColor="text1"/>
          <w:sz w:val="32"/>
          <w:szCs w:val="32"/>
        </w:rPr>
      </w:pPr>
      <w:r w:rsidRPr="006F401F">
        <w:rPr>
          <w:rFonts w:ascii="黑体" w:eastAsia="黑体" w:hAnsi="黑体" w:cs="黑体" w:hint="eastAsia"/>
          <w:color w:val="000000" w:themeColor="text1"/>
          <w:sz w:val="32"/>
          <w:szCs w:val="32"/>
        </w:rPr>
        <w:t>信力科技</w:t>
      </w:r>
      <w:r w:rsidRPr="006F401F">
        <w:rPr>
          <w:rFonts w:ascii="黑体" w:eastAsia="黑体" w:hAnsi="黑体" w:cs="黑体" w:hint="eastAsia"/>
          <w:color w:val="000000" w:themeColor="text1"/>
          <w:sz w:val="32"/>
          <w:szCs w:val="32"/>
        </w:rPr>
        <w:t>诚聘</w:t>
      </w:r>
    </w:p>
    <w:tbl>
      <w:tblPr>
        <w:tblpPr w:leftFromText="180" w:rightFromText="180" w:vertAnchor="text" w:horzAnchor="margin" w:tblpXSpec="center" w:tblpY="73"/>
        <w:tblOverlap w:val="never"/>
        <w:tblW w:w="98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4"/>
        <w:gridCol w:w="425"/>
        <w:gridCol w:w="6912"/>
        <w:gridCol w:w="1773"/>
      </w:tblGrid>
      <w:tr w:rsidR="006F401F" w:rsidRPr="006F401F" w14:paraId="727AE7F6" w14:textId="77777777" w:rsidTr="006F401F">
        <w:trPr>
          <w:trHeight w:val="438"/>
        </w:trPr>
        <w:tc>
          <w:tcPr>
            <w:tcW w:w="714" w:type="dxa"/>
            <w:tcMar>
              <w:left w:w="0" w:type="dxa"/>
              <w:right w:w="0" w:type="dxa"/>
            </w:tcMar>
          </w:tcPr>
          <w:p w14:paraId="4953D668" w14:textId="77777777" w:rsidR="006F401F" w:rsidRPr="006F401F" w:rsidRDefault="006F401F" w:rsidP="006F401F">
            <w:pPr>
              <w:adjustRightInd w:val="0"/>
              <w:snapToGrid w:val="0"/>
              <w:jc w:val="center"/>
              <w:rPr>
                <w:rFonts w:ascii="黑体" w:eastAsia="黑体" w:hAnsi="黑体" w:cs="Times New Roman"/>
                <w:color w:val="000000" w:themeColor="text1"/>
                <w:sz w:val="28"/>
                <w:szCs w:val="28"/>
              </w:rPr>
            </w:pPr>
            <w:r w:rsidRPr="006F401F">
              <w:rPr>
                <w:rFonts w:ascii="黑体" w:eastAsia="黑体" w:hAnsi="黑体" w:cs="黑体" w:hint="eastAsia"/>
                <w:color w:val="000000" w:themeColor="text1"/>
                <w:sz w:val="28"/>
                <w:szCs w:val="28"/>
              </w:rPr>
              <w:t>职位名称</w:t>
            </w:r>
          </w:p>
        </w:tc>
        <w:tc>
          <w:tcPr>
            <w:tcW w:w="425" w:type="dxa"/>
            <w:tcMar>
              <w:left w:w="0" w:type="dxa"/>
              <w:right w:w="0" w:type="dxa"/>
            </w:tcMar>
          </w:tcPr>
          <w:p w14:paraId="30553F74" w14:textId="77777777" w:rsidR="006F401F" w:rsidRPr="006F401F" w:rsidRDefault="006F401F" w:rsidP="006F401F">
            <w:pPr>
              <w:adjustRightInd w:val="0"/>
              <w:snapToGrid w:val="0"/>
              <w:jc w:val="center"/>
              <w:rPr>
                <w:rFonts w:ascii="黑体" w:eastAsia="黑体" w:hAnsi="黑体" w:cs="Times New Roman"/>
                <w:color w:val="000000" w:themeColor="text1"/>
                <w:sz w:val="28"/>
                <w:szCs w:val="28"/>
              </w:rPr>
            </w:pPr>
            <w:r w:rsidRPr="006F401F">
              <w:rPr>
                <w:rFonts w:ascii="黑体" w:eastAsia="黑体" w:hAnsi="黑体" w:cs="黑体" w:hint="eastAsia"/>
                <w:color w:val="000000" w:themeColor="text1"/>
                <w:sz w:val="28"/>
                <w:szCs w:val="28"/>
              </w:rPr>
              <w:t>招聘人数</w:t>
            </w:r>
          </w:p>
        </w:tc>
        <w:tc>
          <w:tcPr>
            <w:tcW w:w="6912" w:type="dxa"/>
            <w:tcMar>
              <w:left w:w="0" w:type="dxa"/>
              <w:right w:w="0" w:type="dxa"/>
            </w:tcMar>
          </w:tcPr>
          <w:p w14:paraId="51701FA7" w14:textId="77777777" w:rsidR="006F401F" w:rsidRPr="006F401F" w:rsidRDefault="006F401F" w:rsidP="006F401F">
            <w:pPr>
              <w:adjustRightInd w:val="0"/>
              <w:snapToGrid w:val="0"/>
              <w:jc w:val="center"/>
              <w:rPr>
                <w:rFonts w:ascii="黑体" w:eastAsia="黑体" w:hAnsi="黑体" w:cs="Times New Roman"/>
                <w:color w:val="000000" w:themeColor="text1"/>
                <w:sz w:val="28"/>
                <w:szCs w:val="28"/>
              </w:rPr>
            </w:pPr>
            <w:r w:rsidRPr="006F401F">
              <w:rPr>
                <w:rFonts w:ascii="黑体" w:eastAsia="黑体" w:hAnsi="黑体" w:cs="黑体" w:hint="eastAsia"/>
                <w:color w:val="000000" w:themeColor="text1"/>
                <w:sz w:val="28"/>
                <w:szCs w:val="28"/>
              </w:rPr>
              <w:t>职位要求</w:t>
            </w:r>
          </w:p>
        </w:tc>
        <w:tc>
          <w:tcPr>
            <w:tcW w:w="1773" w:type="dxa"/>
            <w:tcMar>
              <w:left w:w="0" w:type="dxa"/>
              <w:right w:w="0" w:type="dxa"/>
            </w:tcMar>
          </w:tcPr>
          <w:p w14:paraId="557B33B1" w14:textId="77777777" w:rsidR="006F401F" w:rsidRPr="006F401F" w:rsidRDefault="006F401F" w:rsidP="006F401F">
            <w:pPr>
              <w:adjustRightInd w:val="0"/>
              <w:snapToGrid w:val="0"/>
              <w:jc w:val="center"/>
              <w:rPr>
                <w:rFonts w:ascii="黑体" w:eastAsia="黑体" w:hAnsi="黑体" w:cs="Times New Roman"/>
                <w:color w:val="000000" w:themeColor="text1"/>
                <w:sz w:val="28"/>
                <w:szCs w:val="28"/>
              </w:rPr>
            </w:pPr>
            <w:r w:rsidRPr="006F401F">
              <w:rPr>
                <w:rFonts w:ascii="黑体" w:eastAsia="黑体" w:hAnsi="黑体" w:cs="黑体" w:hint="eastAsia"/>
                <w:color w:val="000000" w:themeColor="text1"/>
                <w:sz w:val="28"/>
                <w:szCs w:val="28"/>
              </w:rPr>
              <w:t>平均月薪</w:t>
            </w:r>
          </w:p>
        </w:tc>
      </w:tr>
      <w:tr w:rsidR="006F401F" w:rsidRPr="006F401F" w14:paraId="6751FB65" w14:textId="77777777" w:rsidTr="006F401F">
        <w:trPr>
          <w:trHeight w:val="83"/>
        </w:trPr>
        <w:tc>
          <w:tcPr>
            <w:tcW w:w="714" w:type="dxa"/>
            <w:tcMar>
              <w:left w:w="0" w:type="dxa"/>
              <w:right w:w="0" w:type="dxa"/>
            </w:tcMar>
            <w:vAlign w:val="center"/>
          </w:tcPr>
          <w:p w14:paraId="7021C053" w14:textId="77777777" w:rsidR="006F401F" w:rsidRPr="006F401F" w:rsidRDefault="006F401F" w:rsidP="006F401F">
            <w:pPr>
              <w:adjustRightInd w:val="0"/>
              <w:snapToGrid w:val="0"/>
              <w:jc w:val="center"/>
              <w:rPr>
                <w:rFonts w:ascii="黑体" w:eastAsia="黑体" w:hAnsi="黑体" w:cs="黑体"/>
                <w:color w:val="000000" w:themeColor="text1"/>
                <w:sz w:val="28"/>
                <w:szCs w:val="28"/>
              </w:rPr>
            </w:pPr>
            <w:r w:rsidRPr="006F401F">
              <w:rPr>
                <w:rFonts w:ascii="宋体" w:eastAsia="黑体" w:hAnsi="宋体" w:cs="宋体" w:hint="eastAsia"/>
                <w:b/>
                <w:color w:val="000000" w:themeColor="text1"/>
                <w:sz w:val="28"/>
                <w:szCs w:val="28"/>
              </w:rPr>
              <w:t>储备干部</w:t>
            </w:r>
          </w:p>
        </w:tc>
        <w:tc>
          <w:tcPr>
            <w:tcW w:w="425" w:type="dxa"/>
            <w:tcMar>
              <w:left w:w="0" w:type="dxa"/>
              <w:right w:w="0" w:type="dxa"/>
            </w:tcMar>
            <w:vAlign w:val="center"/>
          </w:tcPr>
          <w:p w14:paraId="59DC2903" w14:textId="77777777" w:rsidR="006F401F" w:rsidRPr="006F401F" w:rsidRDefault="006F401F" w:rsidP="006F401F">
            <w:pPr>
              <w:adjustRightInd w:val="0"/>
              <w:snapToGrid w:val="0"/>
              <w:jc w:val="center"/>
              <w:rPr>
                <w:rFonts w:ascii="黑体" w:eastAsia="黑体" w:hAnsi="黑体" w:cs="Times New Roman"/>
                <w:color w:val="000000" w:themeColor="text1"/>
                <w:sz w:val="28"/>
                <w:szCs w:val="28"/>
              </w:rPr>
            </w:pPr>
            <w:r w:rsidRPr="006F401F">
              <w:rPr>
                <w:rFonts w:ascii="黑体" w:eastAsia="黑体" w:hAnsi="黑体" w:cs="Times New Roman" w:hint="eastAsia"/>
                <w:color w:val="000000" w:themeColor="text1"/>
                <w:sz w:val="28"/>
                <w:szCs w:val="28"/>
              </w:rPr>
              <w:t>10</w:t>
            </w:r>
          </w:p>
        </w:tc>
        <w:tc>
          <w:tcPr>
            <w:tcW w:w="6912" w:type="dxa"/>
            <w:tcMar>
              <w:left w:w="0" w:type="dxa"/>
              <w:right w:w="0" w:type="dxa"/>
            </w:tcMar>
          </w:tcPr>
          <w:p w14:paraId="6E1E317A" w14:textId="77777777" w:rsidR="006F401F" w:rsidRPr="006F401F" w:rsidRDefault="006F401F" w:rsidP="006F401F">
            <w:pPr>
              <w:adjustRightInd w:val="0"/>
              <w:snapToGrid w:val="0"/>
              <w:jc w:val="left"/>
              <w:rPr>
                <w:rFonts w:ascii="楷体_GB2312" w:eastAsia="楷体_GB2312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6F401F">
              <w:rPr>
                <w:rFonts w:ascii="宋体" w:eastAsia="楷体_GB2312" w:hAnsi="宋体" w:cs="宋体" w:hint="eastAsia"/>
                <w:color w:val="000000" w:themeColor="text1"/>
                <w:sz w:val="28"/>
                <w:szCs w:val="28"/>
                <w:shd w:val="clear" w:color="auto" w:fill="FFFFFF"/>
              </w:rPr>
              <w:t>本科</w:t>
            </w:r>
            <w:r w:rsidRPr="006F401F">
              <w:rPr>
                <w:rFonts w:ascii="楷体_GB2312" w:eastAsia="楷体_GB2312" w:hint="eastAsia"/>
                <w:color w:val="000000" w:themeColor="text1"/>
                <w:sz w:val="28"/>
                <w:szCs w:val="28"/>
                <w:shd w:val="clear" w:color="auto" w:fill="FFFFFF"/>
              </w:rPr>
              <w:t>及以上学历，25岁以下，高分子材料与工程专业、机械设计制造及其自动化专业；材料科学与工程专业；有责任心，能吃苦耐劳，热爱本职工作，应届毕业生优先；</w:t>
            </w:r>
          </w:p>
        </w:tc>
        <w:tc>
          <w:tcPr>
            <w:tcW w:w="1773" w:type="dxa"/>
            <w:tcMar>
              <w:left w:w="0" w:type="dxa"/>
              <w:right w:w="0" w:type="dxa"/>
            </w:tcMar>
            <w:vAlign w:val="center"/>
          </w:tcPr>
          <w:p w14:paraId="175D09E9" w14:textId="77777777" w:rsidR="006F401F" w:rsidRPr="006F401F" w:rsidRDefault="006F401F" w:rsidP="006F401F">
            <w:pPr>
              <w:adjustRightInd w:val="0"/>
              <w:snapToGrid w:val="0"/>
              <w:jc w:val="center"/>
              <w:rPr>
                <w:rFonts w:ascii="黑体" w:eastAsia="黑体" w:hAnsi="黑体" w:cs="黑体"/>
                <w:color w:val="000000" w:themeColor="text1"/>
                <w:sz w:val="28"/>
                <w:szCs w:val="28"/>
              </w:rPr>
            </w:pPr>
            <w:r w:rsidRPr="006F401F">
              <w:rPr>
                <w:rFonts w:ascii="黑体" w:eastAsia="黑体" w:hAnsi="黑体" w:cs="Times New Roman" w:hint="eastAsia"/>
                <w:color w:val="000000" w:themeColor="text1"/>
                <w:sz w:val="28"/>
                <w:szCs w:val="28"/>
              </w:rPr>
              <w:t>4000-6000</w:t>
            </w:r>
          </w:p>
        </w:tc>
      </w:tr>
      <w:tr w:rsidR="006F401F" w:rsidRPr="006F401F" w14:paraId="0674AA65" w14:textId="77777777" w:rsidTr="006F401F">
        <w:trPr>
          <w:trHeight w:val="410"/>
        </w:trPr>
        <w:tc>
          <w:tcPr>
            <w:tcW w:w="714" w:type="dxa"/>
            <w:tcMar>
              <w:left w:w="0" w:type="dxa"/>
              <w:right w:w="0" w:type="dxa"/>
            </w:tcMar>
            <w:vAlign w:val="center"/>
          </w:tcPr>
          <w:p w14:paraId="4F264408" w14:textId="77777777" w:rsidR="006F401F" w:rsidRPr="006F401F" w:rsidRDefault="006F401F" w:rsidP="006F401F">
            <w:pPr>
              <w:adjustRightInd w:val="0"/>
              <w:snapToGrid w:val="0"/>
              <w:jc w:val="center"/>
              <w:rPr>
                <w:rFonts w:ascii="黑体" w:eastAsia="黑体" w:hAnsi="黑体" w:cs="黑体"/>
                <w:color w:val="000000" w:themeColor="text1"/>
                <w:sz w:val="28"/>
                <w:szCs w:val="28"/>
              </w:rPr>
            </w:pPr>
            <w:r w:rsidRPr="006F401F">
              <w:rPr>
                <w:rFonts w:ascii="宋体" w:eastAsia="楷体_GB2312" w:hAnsi="宋体" w:cs="宋体"/>
                <w:color w:val="000000" w:themeColor="text1"/>
                <w:kern w:val="0"/>
              </w:rPr>
              <w:t> </w:t>
            </w:r>
            <w:r w:rsidRPr="006F401F">
              <w:rPr>
                <w:rFonts w:ascii="宋体" w:eastAsia="黑体" w:hAnsi="宋体" w:cs="宋体" w:hint="eastAsia"/>
                <w:b/>
                <w:color w:val="000000" w:themeColor="text1"/>
                <w:sz w:val="28"/>
                <w:szCs w:val="28"/>
              </w:rPr>
              <w:t>业务助理</w:t>
            </w:r>
          </w:p>
        </w:tc>
        <w:tc>
          <w:tcPr>
            <w:tcW w:w="425" w:type="dxa"/>
            <w:tcMar>
              <w:left w:w="0" w:type="dxa"/>
              <w:right w:w="0" w:type="dxa"/>
            </w:tcMar>
            <w:vAlign w:val="center"/>
          </w:tcPr>
          <w:p w14:paraId="0A0CC7CB" w14:textId="77777777" w:rsidR="006F401F" w:rsidRPr="006F401F" w:rsidRDefault="006F401F" w:rsidP="006F401F">
            <w:pPr>
              <w:adjustRightInd w:val="0"/>
              <w:snapToGrid w:val="0"/>
              <w:jc w:val="center"/>
              <w:rPr>
                <w:rFonts w:ascii="黑体" w:eastAsia="黑体" w:hAnsi="黑体" w:cs="Times New Roman"/>
                <w:color w:val="000000" w:themeColor="text1"/>
                <w:sz w:val="28"/>
                <w:szCs w:val="28"/>
              </w:rPr>
            </w:pPr>
            <w:r w:rsidRPr="006F401F">
              <w:rPr>
                <w:rFonts w:ascii="黑体" w:eastAsia="黑体" w:hAnsi="黑体" w:cs="Times New Roman" w:hint="eastAsia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6912" w:type="dxa"/>
            <w:tcMar>
              <w:left w:w="0" w:type="dxa"/>
              <w:right w:w="0" w:type="dxa"/>
            </w:tcMar>
          </w:tcPr>
          <w:p w14:paraId="275964E7" w14:textId="77777777" w:rsidR="006F401F" w:rsidRPr="006F401F" w:rsidRDefault="006F401F" w:rsidP="006F401F">
            <w:pPr>
              <w:adjustRightInd w:val="0"/>
              <w:snapToGrid w:val="0"/>
              <w:jc w:val="left"/>
              <w:rPr>
                <w:rFonts w:ascii="楷体_GB2312" w:eastAsia="楷体_GB2312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6F401F">
              <w:rPr>
                <w:rFonts w:ascii="楷体_GB2312" w:eastAsia="楷体_GB2312" w:hint="eastAsia"/>
                <w:color w:val="000000" w:themeColor="text1"/>
                <w:sz w:val="28"/>
                <w:szCs w:val="28"/>
                <w:shd w:val="clear" w:color="auto" w:fill="FFFFFF"/>
              </w:rPr>
              <w:t>商务贸易、市场营销类相关专业；持驾照；应届毕业生优先；</w:t>
            </w:r>
          </w:p>
        </w:tc>
        <w:tc>
          <w:tcPr>
            <w:tcW w:w="1773" w:type="dxa"/>
            <w:tcMar>
              <w:left w:w="0" w:type="dxa"/>
              <w:right w:w="0" w:type="dxa"/>
            </w:tcMar>
            <w:vAlign w:val="center"/>
          </w:tcPr>
          <w:p w14:paraId="2B80C790" w14:textId="77777777" w:rsidR="006F401F" w:rsidRPr="006F401F" w:rsidRDefault="006F401F" w:rsidP="006F401F">
            <w:pPr>
              <w:adjustRightInd w:val="0"/>
              <w:snapToGrid w:val="0"/>
              <w:jc w:val="center"/>
              <w:rPr>
                <w:rFonts w:ascii="黑体" w:eastAsia="黑体" w:hAnsi="黑体" w:cs="Times New Roman"/>
                <w:color w:val="000000" w:themeColor="text1"/>
                <w:sz w:val="28"/>
                <w:szCs w:val="28"/>
              </w:rPr>
            </w:pPr>
            <w:r w:rsidRPr="006F401F">
              <w:rPr>
                <w:rFonts w:ascii="黑体" w:eastAsia="黑体" w:hAnsi="黑体" w:cs="Times New Roman" w:hint="eastAsia"/>
                <w:color w:val="000000" w:themeColor="text1"/>
                <w:sz w:val="28"/>
                <w:szCs w:val="28"/>
              </w:rPr>
              <w:t>4000-6000</w:t>
            </w:r>
          </w:p>
        </w:tc>
      </w:tr>
      <w:tr w:rsidR="006F401F" w:rsidRPr="006F401F" w14:paraId="1834858B" w14:textId="77777777" w:rsidTr="006F401F">
        <w:trPr>
          <w:trHeight w:val="410"/>
        </w:trPr>
        <w:tc>
          <w:tcPr>
            <w:tcW w:w="714" w:type="dxa"/>
            <w:tcMar>
              <w:left w:w="0" w:type="dxa"/>
              <w:right w:w="0" w:type="dxa"/>
            </w:tcMar>
            <w:vAlign w:val="center"/>
          </w:tcPr>
          <w:p w14:paraId="44B99851" w14:textId="77777777" w:rsidR="006F401F" w:rsidRPr="006F401F" w:rsidRDefault="006F401F" w:rsidP="006F401F">
            <w:pPr>
              <w:adjustRightInd w:val="0"/>
              <w:snapToGrid w:val="0"/>
              <w:jc w:val="center"/>
              <w:rPr>
                <w:rFonts w:ascii="宋体" w:hAnsi="宋体" w:cs="宋体"/>
                <w:b/>
                <w:color w:val="000000" w:themeColor="text1"/>
                <w:sz w:val="28"/>
                <w:szCs w:val="28"/>
              </w:rPr>
            </w:pPr>
            <w:r w:rsidRPr="006F401F">
              <w:rPr>
                <w:rFonts w:ascii="宋体" w:hAnsi="宋体" w:cs="宋体" w:hint="eastAsia"/>
                <w:b/>
                <w:color w:val="000000" w:themeColor="text1"/>
                <w:sz w:val="28"/>
                <w:szCs w:val="28"/>
              </w:rPr>
              <w:t>外贸业务员</w:t>
            </w:r>
          </w:p>
        </w:tc>
        <w:tc>
          <w:tcPr>
            <w:tcW w:w="425" w:type="dxa"/>
            <w:tcMar>
              <w:left w:w="0" w:type="dxa"/>
              <w:right w:w="0" w:type="dxa"/>
            </w:tcMar>
            <w:vAlign w:val="center"/>
          </w:tcPr>
          <w:p w14:paraId="1F153B09" w14:textId="77777777" w:rsidR="006F401F" w:rsidRPr="006F401F" w:rsidRDefault="006F401F" w:rsidP="006F401F">
            <w:pPr>
              <w:adjustRightInd w:val="0"/>
              <w:snapToGrid w:val="0"/>
              <w:jc w:val="center"/>
              <w:rPr>
                <w:rFonts w:ascii="黑体" w:eastAsia="黑体" w:hAnsi="黑体" w:cs="Times New Roman"/>
                <w:color w:val="000000" w:themeColor="text1"/>
                <w:sz w:val="28"/>
                <w:szCs w:val="28"/>
              </w:rPr>
            </w:pPr>
            <w:r w:rsidRPr="006F401F">
              <w:rPr>
                <w:rFonts w:ascii="黑体" w:eastAsia="黑体" w:hAnsi="黑体" w:cs="Times New Roman" w:hint="eastAsia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6912" w:type="dxa"/>
            <w:tcMar>
              <w:left w:w="0" w:type="dxa"/>
              <w:right w:w="0" w:type="dxa"/>
            </w:tcMar>
          </w:tcPr>
          <w:p w14:paraId="0C86996C" w14:textId="77777777" w:rsidR="006F401F" w:rsidRPr="006F401F" w:rsidRDefault="006F401F" w:rsidP="006F401F">
            <w:pPr>
              <w:adjustRightInd w:val="0"/>
              <w:snapToGrid w:val="0"/>
              <w:jc w:val="left"/>
              <w:rPr>
                <w:rFonts w:ascii="宋体" w:eastAsia="楷体_GB2312" w:hAnsi="宋体" w:cs="宋体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6F401F">
              <w:rPr>
                <w:rFonts w:ascii="宋体" w:eastAsia="楷体_GB2312" w:hAnsi="宋体" w:cs="宋体"/>
                <w:color w:val="000000" w:themeColor="text1"/>
                <w:sz w:val="28"/>
                <w:szCs w:val="28"/>
                <w:shd w:val="clear" w:color="auto" w:fill="FFFFFF"/>
              </w:rPr>
              <w:t>商务英语等相关专业；</w:t>
            </w:r>
            <w:r w:rsidRPr="006F401F">
              <w:rPr>
                <w:rFonts w:ascii="宋体" w:eastAsia="楷体_GB2312" w:hAnsi="宋体" w:cs="宋体" w:hint="eastAsia"/>
                <w:color w:val="000000" w:themeColor="text1"/>
                <w:sz w:val="28"/>
                <w:szCs w:val="28"/>
                <w:shd w:val="clear" w:color="auto" w:fill="FFFFFF"/>
              </w:rPr>
              <w:t>英语四级，口语流利，</w:t>
            </w:r>
            <w:r w:rsidRPr="006F401F">
              <w:rPr>
                <w:rFonts w:ascii="宋体" w:eastAsia="楷体_GB2312" w:hAnsi="宋体" w:cs="宋体"/>
                <w:color w:val="000000" w:themeColor="text1"/>
                <w:sz w:val="28"/>
                <w:szCs w:val="28"/>
                <w:shd w:val="clear" w:color="auto" w:fill="FFFFFF"/>
              </w:rPr>
              <w:t>持驾照；</w:t>
            </w:r>
            <w:r w:rsidRPr="006F401F">
              <w:rPr>
                <w:rFonts w:ascii="楷体_GB2312" w:eastAsia="楷体_GB2312" w:hint="eastAsia"/>
                <w:color w:val="000000" w:themeColor="text1"/>
                <w:sz w:val="28"/>
                <w:szCs w:val="28"/>
                <w:shd w:val="clear" w:color="auto" w:fill="FFFFFF"/>
              </w:rPr>
              <w:t>应届毕业生优先；</w:t>
            </w:r>
          </w:p>
        </w:tc>
        <w:tc>
          <w:tcPr>
            <w:tcW w:w="1773" w:type="dxa"/>
            <w:tcMar>
              <w:left w:w="0" w:type="dxa"/>
              <w:right w:w="0" w:type="dxa"/>
            </w:tcMar>
            <w:vAlign w:val="center"/>
          </w:tcPr>
          <w:p w14:paraId="22B86CD9" w14:textId="77777777" w:rsidR="006F401F" w:rsidRPr="006F401F" w:rsidRDefault="006F401F" w:rsidP="006F401F">
            <w:pPr>
              <w:adjustRightInd w:val="0"/>
              <w:snapToGrid w:val="0"/>
              <w:jc w:val="center"/>
              <w:rPr>
                <w:rFonts w:ascii="黑体" w:eastAsia="黑体" w:hAnsi="黑体" w:cs="Times New Roman"/>
                <w:color w:val="000000" w:themeColor="text1"/>
                <w:sz w:val="28"/>
                <w:szCs w:val="28"/>
              </w:rPr>
            </w:pPr>
            <w:r w:rsidRPr="006F401F">
              <w:rPr>
                <w:rFonts w:ascii="黑体" w:eastAsia="黑体" w:hAnsi="黑体" w:cs="Times New Roman" w:hint="eastAsia"/>
                <w:color w:val="000000" w:themeColor="text1"/>
                <w:sz w:val="28"/>
                <w:szCs w:val="28"/>
              </w:rPr>
              <w:t>4000-6000</w:t>
            </w:r>
          </w:p>
        </w:tc>
      </w:tr>
    </w:tbl>
    <w:tbl>
      <w:tblPr>
        <w:tblpPr w:leftFromText="180" w:rightFromText="180" w:vertAnchor="text" w:horzAnchor="margin" w:tblpXSpec="center" w:tblpY="4671"/>
        <w:tblOverlap w:val="never"/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828"/>
      </w:tblGrid>
      <w:tr w:rsidR="006F401F" w:rsidRPr="006F401F" w14:paraId="6AEB6277" w14:textId="77777777" w:rsidTr="006F401F">
        <w:trPr>
          <w:trHeight w:val="1411"/>
        </w:trPr>
        <w:tc>
          <w:tcPr>
            <w:tcW w:w="9828" w:type="dxa"/>
          </w:tcPr>
          <w:p w14:paraId="4FB225AD" w14:textId="632D4E8A" w:rsidR="006F401F" w:rsidRPr="006F401F" w:rsidRDefault="006F401F" w:rsidP="006F401F">
            <w:pPr>
              <w:jc w:val="left"/>
              <w:rPr>
                <w:rFonts w:ascii="楷体_GB2312" w:eastAsia="楷体_GB2312"/>
                <w:color w:val="000000" w:themeColor="text1"/>
                <w:sz w:val="24"/>
                <w:szCs w:val="24"/>
              </w:rPr>
            </w:pPr>
            <w:r w:rsidRPr="006F401F">
              <w:rPr>
                <w:rFonts w:ascii="黑体" w:eastAsia="黑体" w:hAnsi="黑体" w:cs="黑体" w:hint="eastAsia"/>
                <w:color w:val="000000" w:themeColor="text1"/>
                <w:sz w:val="32"/>
                <w:szCs w:val="32"/>
              </w:rPr>
              <w:t>公司福利</w:t>
            </w:r>
            <w:r w:rsidRPr="006F401F">
              <w:rPr>
                <w:rFonts w:ascii="黑体" w:eastAsia="黑体" w:hAnsi="黑体" w:cs="黑体" w:hint="eastAsia"/>
                <w:color w:val="000000" w:themeColor="text1"/>
                <w:sz w:val="36"/>
                <w:szCs w:val="36"/>
              </w:rPr>
              <w:t>：</w:t>
            </w:r>
            <w:r w:rsidRPr="006F401F">
              <w:rPr>
                <w:rFonts w:ascii="楷体" w:eastAsia="楷体" w:hAnsi="楷体" w:cs="楷体" w:hint="eastAsia"/>
                <w:color w:val="000000" w:themeColor="text1"/>
                <w:sz w:val="32"/>
                <w:szCs w:val="32"/>
              </w:rPr>
              <w:t xml:space="preserve">购买社保（五险）、月度员工生日活动、年度抽奖、年度评优、空调宿舍，免费wifi、入职培训、免费体检、年度旅游等。      </w:t>
            </w:r>
            <w:r w:rsidRPr="006F401F">
              <w:rPr>
                <w:rFonts w:ascii="黑体" w:eastAsia="黑体" w:hAnsi="黑体" w:cs="黑体" w:hint="eastAsia"/>
                <w:color w:val="000000" w:themeColor="text1"/>
                <w:sz w:val="32"/>
                <w:szCs w:val="32"/>
              </w:rPr>
              <w:t>地址：</w:t>
            </w:r>
            <w:r w:rsidRPr="006F401F">
              <w:rPr>
                <w:rFonts w:ascii="楷体_GB2312" w:eastAsia="楷体_GB2312" w:hint="eastAsia"/>
                <w:color w:val="000000" w:themeColor="text1"/>
                <w:sz w:val="24"/>
                <w:szCs w:val="24"/>
              </w:rPr>
              <w:t>广东省东莞市麻涌镇漳澎村中小企业园区二横路9号</w:t>
            </w:r>
          </w:p>
          <w:p w14:paraId="005C2B07" w14:textId="77777777" w:rsidR="006F401F" w:rsidRPr="006F401F" w:rsidRDefault="006F401F" w:rsidP="006F401F">
            <w:pPr>
              <w:spacing w:line="300" w:lineRule="auto"/>
              <w:jc w:val="left"/>
              <w:rPr>
                <w:rFonts w:ascii="黑体" w:eastAsia="黑体" w:hAnsi="黑体" w:cs="Times New Roman"/>
                <w:color w:val="000000" w:themeColor="text1"/>
                <w:sz w:val="32"/>
                <w:szCs w:val="32"/>
              </w:rPr>
            </w:pPr>
            <w:r w:rsidRPr="006F401F">
              <w:rPr>
                <w:rFonts w:ascii="黑体" w:eastAsia="黑体" w:hAnsi="黑体" w:cs="黑体" w:hint="eastAsia"/>
                <w:color w:val="000000" w:themeColor="text1"/>
                <w:sz w:val="32"/>
                <w:szCs w:val="32"/>
              </w:rPr>
              <w:t>联系人：李小姐</w:t>
            </w:r>
            <w:r w:rsidRPr="006F401F">
              <w:rPr>
                <w:rFonts w:ascii="黑体" w:eastAsia="黑体" w:hAnsi="黑体" w:cs="黑体"/>
                <w:color w:val="000000" w:themeColor="text1"/>
                <w:sz w:val="32"/>
                <w:szCs w:val="32"/>
              </w:rPr>
              <w:t xml:space="preserve">               </w:t>
            </w:r>
            <w:r w:rsidRPr="006F401F">
              <w:rPr>
                <w:rFonts w:ascii="黑体" w:eastAsia="黑体" w:hAnsi="黑体" w:cs="黑体" w:hint="eastAsia"/>
                <w:color w:val="000000" w:themeColor="text1"/>
                <w:sz w:val="32"/>
                <w:szCs w:val="32"/>
              </w:rPr>
              <w:t>电话：13380165207/88220800</w:t>
            </w:r>
          </w:p>
        </w:tc>
      </w:tr>
    </w:tbl>
    <w:p w14:paraId="1F5E609F" w14:textId="77777777" w:rsidR="005B1FAF" w:rsidRDefault="005B1FAF">
      <w:pPr>
        <w:spacing w:line="300" w:lineRule="auto"/>
        <w:rPr>
          <w:rFonts w:ascii="黑体" w:eastAsia="黑体" w:hAnsi="黑体" w:cs="Times New Roman"/>
          <w:color w:val="0000FF"/>
          <w:sz w:val="20"/>
          <w:szCs w:val="20"/>
        </w:rPr>
      </w:pPr>
    </w:p>
    <w:sectPr w:rsidR="005B1FAF" w:rsidSect="006F401F">
      <w:pgSz w:w="12758" w:h="17861"/>
      <w:pgMar w:top="907" w:right="1134" w:bottom="907" w:left="1012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方正黑体简体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1" w:subsetted="1" w:fontKey="{A3A17ED5-DDB8-4E09-BD4C-8436DFBFB04F}"/>
    <w:embedBold r:id="rId2" w:subsetted="1" w:fontKey="{ACFF816D-FA5B-4487-A067-3CDA5F669105}"/>
  </w:font>
  <w:font w:name="楷体_GB2312">
    <w:altName w:val="楷体"/>
    <w:charset w:val="86"/>
    <w:family w:val="modern"/>
    <w:pitch w:val="default"/>
    <w:sig w:usb0="00000000" w:usb1="00000000" w:usb2="00000000" w:usb3="00000000" w:csb0="00040000" w:csb1="00000000"/>
    <w:embedRegular r:id="rId3" w:subsetted="1" w:fontKey="{C60AF560-D43D-4FE2-90D5-03ADC0ED0094}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4" w:subsetted="1" w:fontKey="{1C1950C5-4B64-4EA9-8940-F3CD489710AE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TrueTypeFonts/>
  <w:saveSubsetFonts/>
  <w:defaultTabStop w:val="420"/>
  <w:doNotHyphenateCaps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1E3242E"/>
    <w:rsid w:val="000A505A"/>
    <w:rsid w:val="001D716A"/>
    <w:rsid w:val="001F03A4"/>
    <w:rsid w:val="00505F28"/>
    <w:rsid w:val="00524981"/>
    <w:rsid w:val="00596A7F"/>
    <w:rsid w:val="005B1FAF"/>
    <w:rsid w:val="00600AB2"/>
    <w:rsid w:val="0061123C"/>
    <w:rsid w:val="00621A44"/>
    <w:rsid w:val="006F401F"/>
    <w:rsid w:val="007C2DA4"/>
    <w:rsid w:val="00A065D5"/>
    <w:rsid w:val="00AA1772"/>
    <w:rsid w:val="00AB351D"/>
    <w:rsid w:val="00BD5219"/>
    <w:rsid w:val="00DB649E"/>
    <w:rsid w:val="01655D36"/>
    <w:rsid w:val="01E3242E"/>
    <w:rsid w:val="02734DF0"/>
    <w:rsid w:val="0347586A"/>
    <w:rsid w:val="03B60451"/>
    <w:rsid w:val="040F713D"/>
    <w:rsid w:val="06D048E1"/>
    <w:rsid w:val="06E947B9"/>
    <w:rsid w:val="07E8143F"/>
    <w:rsid w:val="07FA6804"/>
    <w:rsid w:val="08187F8B"/>
    <w:rsid w:val="08794613"/>
    <w:rsid w:val="09651DE8"/>
    <w:rsid w:val="0A24079E"/>
    <w:rsid w:val="0B0C54E2"/>
    <w:rsid w:val="0B9D5F94"/>
    <w:rsid w:val="0BD2579D"/>
    <w:rsid w:val="0C7C55E9"/>
    <w:rsid w:val="0E492B72"/>
    <w:rsid w:val="0F2721B9"/>
    <w:rsid w:val="0FB51992"/>
    <w:rsid w:val="10090D85"/>
    <w:rsid w:val="105456B2"/>
    <w:rsid w:val="10EC1DF6"/>
    <w:rsid w:val="110F6F2E"/>
    <w:rsid w:val="111B414D"/>
    <w:rsid w:val="118879C0"/>
    <w:rsid w:val="1236457C"/>
    <w:rsid w:val="123B2333"/>
    <w:rsid w:val="125478EA"/>
    <w:rsid w:val="12861987"/>
    <w:rsid w:val="12BC5E0D"/>
    <w:rsid w:val="12C94FDB"/>
    <w:rsid w:val="131167F8"/>
    <w:rsid w:val="13C87245"/>
    <w:rsid w:val="140154F5"/>
    <w:rsid w:val="14F84F37"/>
    <w:rsid w:val="15061F4B"/>
    <w:rsid w:val="15902B3B"/>
    <w:rsid w:val="179749DC"/>
    <w:rsid w:val="18410B4C"/>
    <w:rsid w:val="184871BB"/>
    <w:rsid w:val="186D0B7D"/>
    <w:rsid w:val="19252822"/>
    <w:rsid w:val="1A07395E"/>
    <w:rsid w:val="1A6C2FFA"/>
    <w:rsid w:val="1AA01AD9"/>
    <w:rsid w:val="1B8C2F98"/>
    <w:rsid w:val="1BAF7B68"/>
    <w:rsid w:val="1C6442D6"/>
    <w:rsid w:val="1CC25919"/>
    <w:rsid w:val="1D786297"/>
    <w:rsid w:val="1DDD453F"/>
    <w:rsid w:val="1DDF3EEC"/>
    <w:rsid w:val="1DE10002"/>
    <w:rsid w:val="1E3827D3"/>
    <w:rsid w:val="1E435BAA"/>
    <w:rsid w:val="1E516335"/>
    <w:rsid w:val="1E785121"/>
    <w:rsid w:val="1E943385"/>
    <w:rsid w:val="1E992201"/>
    <w:rsid w:val="1EAC6B65"/>
    <w:rsid w:val="1F952C90"/>
    <w:rsid w:val="20187105"/>
    <w:rsid w:val="204D2FED"/>
    <w:rsid w:val="20C80997"/>
    <w:rsid w:val="218B7B29"/>
    <w:rsid w:val="22964A40"/>
    <w:rsid w:val="22F35F97"/>
    <w:rsid w:val="240828F9"/>
    <w:rsid w:val="24B51633"/>
    <w:rsid w:val="262B4BB8"/>
    <w:rsid w:val="29DE56AC"/>
    <w:rsid w:val="2A6B3985"/>
    <w:rsid w:val="2C4C6DB9"/>
    <w:rsid w:val="2C7D196D"/>
    <w:rsid w:val="2E0B4814"/>
    <w:rsid w:val="2F41714A"/>
    <w:rsid w:val="2FDC2543"/>
    <w:rsid w:val="30296A9F"/>
    <w:rsid w:val="312D53B3"/>
    <w:rsid w:val="32745C08"/>
    <w:rsid w:val="32FF64E8"/>
    <w:rsid w:val="335937C2"/>
    <w:rsid w:val="3417285D"/>
    <w:rsid w:val="343B570C"/>
    <w:rsid w:val="34DC6763"/>
    <w:rsid w:val="360A2C88"/>
    <w:rsid w:val="362077B1"/>
    <w:rsid w:val="36630726"/>
    <w:rsid w:val="378F6A5F"/>
    <w:rsid w:val="37C50E0C"/>
    <w:rsid w:val="37C743B0"/>
    <w:rsid w:val="39032A28"/>
    <w:rsid w:val="39370F00"/>
    <w:rsid w:val="39621DB4"/>
    <w:rsid w:val="3A397014"/>
    <w:rsid w:val="3A9E3EFC"/>
    <w:rsid w:val="3AC13183"/>
    <w:rsid w:val="3B217F31"/>
    <w:rsid w:val="3B2C3450"/>
    <w:rsid w:val="3B574A8D"/>
    <w:rsid w:val="3B7B7A2A"/>
    <w:rsid w:val="3D0E3302"/>
    <w:rsid w:val="3D4F1BAD"/>
    <w:rsid w:val="3D92285F"/>
    <w:rsid w:val="3DC54C5F"/>
    <w:rsid w:val="3E08146F"/>
    <w:rsid w:val="3E8B54BD"/>
    <w:rsid w:val="3E9E3AF7"/>
    <w:rsid w:val="3F084CD9"/>
    <w:rsid w:val="402F749D"/>
    <w:rsid w:val="40F07BE6"/>
    <w:rsid w:val="41555388"/>
    <w:rsid w:val="415B17C4"/>
    <w:rsid w:val="4180412F"/>
    <w:rsid w:val="41B86E63"/>
    <w:rsid w:val="41FF4AE7"/>
    <w:rsid w:val="42282660"/>
    <w:rsid w:val="4386179B"/>
    <w:rsid w:val="43F73524"/>
    <w:rsid w:val="44266AB0"/>
    <w:rsid w:val="44CF6168"/>
    <w:rsid w:val="4515637F"/>
    <w:rsid w:val="45F56173"/>
    <w:rsid w:val="46386EBD"/>
    <w:rsid w:val="46B12B3D"/>
    <w:rsid w:val="471D7F7A"/>
    <w:rsid w:val="47E942FE"/>
    <w:rsid w:val="48503EDE"/>
    <w:rsid w:val="48AE4F50"/>
    <w:rsid w:val="49A32159"/>
    <w:rsid w:val="4A7316D6"/>
    <w:rsid w:val="4AD717AA"/>
    <w:rsid w:val="4BD05E21"/>
    <w:rsid w:val="4BE5737C"/>
    <w:rsid w:val="4CEF5CE6"/>
    <w:rsid w:val="4DB2357A"/>
    <w:rsid w:val="4E017681"/>
    <w:rsid w:val="4EF06A8D"/>
    <w:rsid w:val="4F1F748A"/>
    <w:rsid w:val="4FE10371"/>
    <w:rsid w:val="51524988"/>
    <w:rsid w:val="518B3FA4"/>
    <w:rsid w:val="51D03C06"/>
    <w:rsid w:val="521670C2"/>
    <w:rsid w:val="526C2358"/>
    <w:rsid w:val="53D9061D"/>
    <w:rsid w:val="53FC388A"/>
    <w:rsid w:val="55335B0E"/>
    <w:rsid w:val="564118E6"/>
    <w:rsid w:val="5766105E"/>
    <w:rsid w:val="5775301F"/>
    <w:rsid w:val="58281866"/>
    <w:rsid w:val="59E57D39"/>
    <w:rsid w:val="5AEC3CF1"/>
    <w:rsid w:val="5C156335"/>
    <w:rsid w:val="5C9D46D6"/>
    <w:rsid w:val="5D7C242D"/>
    <w:rsid w:val="5DC775B7"/>
    <w:rsid w:val="5DCE1112"/>
    <w:rsid w:val="5DF8251C"/>
    <w:rsid w:val="5EEC2023"/>
    <w:rsid w:val="5F7901A6"/>
    <w:rsid w:val="5FA2353E"/>
    <w:rsid w:val="5FF0596C"/>
    <w:rsid w:val="60552787"/>
    <w:rsid w:val="60612F36"/>
    <w:rsid w:val="606F2D36"/>
    <w:rsid w:val="607D026C"/>
    <w:rsid w:val="6099323F"/>
    <w:rsid w:val="62674ADE"/>
    <w:rsid w:val="627C032F"/>
    <w:rsid w:val="637F5B68"/>
    <w:rsid w:val="64011785"/>
    <w:rsid w:val="646E7252"/>
    <w:rsid w:val="649060C7"/>
    <w:rsid w:val="64A15211"/>
    <w:rsid w:val="65131768"/>
    <w:rsid w:val="6599622C"/>
    <w:rsid w:val="65CE2BBE"/>
    <w:rsid w:val="661F150C"/>
    <w:rsid w:val="66B01F01"/>
    <w:rsid w:val="66DB762D"/>
    <w:rsid w:val="673B23AE"/>
    <w:rsid w:val="6799454A"/>
    <w:rsid w:val="67B11E1E"/>
    <w:rsid w:val="67C16A73"/>
    <w:rsid w:val="682916DE"/>
    <w:rsid w:val="69C768C7"/>
    <w:rsid w:val="69FE2BF2"/>
    <w:rsid w:val="6A126B43"/>
    <w:rsid w:val="6A303EE0"/>
    <w:rsid w:val="6A393550"/>
    <w:rsid w:val="6A511DAF"/>
    <w:rsid w:val="6A884A20"/>
    <w:rsid w:val="6A9F04A4"/>
    <w:rsid w:val="6AB91D55"/>
    <w:rsid w:val="6AC010A7"/>
    <w:rsid w:val="6AC10D0C"/>
    <w:rsid w:val="6AC8266F"/>
    <w:rsid w:val="6C19321F"/>
    <w:rsid w:val="6CBE0500"/>
    <w:rsid w:val="6ED0346C"/>
    <w:rsid w:val="6F236EED"/>
    <w:rsid w:val="6F29499A"/>
    <w:rsid w:val="70E37AA9"/>
    <w:rsid w:val="71453873"/>
    <w:rsid w:val="7187580F"/>
    <w:rsid w:val="72BE41F9"/>
    <w:rsid w:val="72C868D3"/>
    <w:rsid w:val="736A1779"/>
    <w:rsid w:val="73AA5D2C"/>
    <w:rsid w:val="742A504D"/>
    <w:rsid w:val="74514B8E"/>
    <w:rsid w:val="7456004A"/>
    <w:rsid w:val="74674E55"/>
    <w:rsid w:val="748C452C"/>
    <w:rsid w:val="74D601E1"/>
    <w:rsid w:val="75BB1928"/>
    <w:rsid w:val="75CB7360"/>
    <w:rsid w:val="76EB5AF1"/>
    <w:rsid w:val="7814383D"/>
    <w:rsid w:val="78E861C5"/>
    <w:rsid w:val="7A2F3337"/>
    <w:rsid w:val="7A3B4303"/>
    <w:rsid w:val="7B233B8F"/>
    <w:rsid w:val="7CA8104F"/>
    <w:rsid w:val="7DBD2F91"/>
    <w:rsid w:val="7DE74CAC"/>
    <w:rsid w:val="7ED5765F"/>
    <w:rsid w:val="7EF55923"/>
    <w:rsid w:val="7F4A3C2A"/>
    <w:rsid w:val="7FB44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3DF63FE"/>
  <w15:docId w15:val="{A1408D0C-F09D-41AD-8A5D-ECCE37029F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unhideWhenUsed="1" w:qFormat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unhideWhenUsed="1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 w:cs="Calibri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uiPriority w:val="99"/>
    <w:unhideWhenUsed/>
    <w:qFormat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cs="宋体"/>
      <w:kern w:val="0"/>
      <w:sz w:val="24"/>
    </w:rPr>
  </w:style>
  <w:style w:type="table" w:styleId="a3">
    <w:name w:val="Table Grid"/>
    <w:basedOn w:val="a1"/>
    <w:uiPriority w:val="99"/>
    <w:qFormat/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Strong"/>
    <w:basedOn w:val="a0"/>
    <w:qFormat/>
    <w:locked/>
    <w:rPr>
      <w:b/>
    </w:rPr>
  </w:style>
  <w:style w:type="character" w:styleId="a5">
    <w:name w:val="FollowedHyperlink"/>
    <w:basedOn w:val="a0"/>
    <w:uiPriority w:val="99"/>
    <w:unhideWhenUsed/>
    <w:qFormat/>
    <w:rPr>
      <w:color w:val="800080"/>
      <w:u w:val="none"/>
    </w:rPr>
  </w:style>
  <w:style w:type="character" w:styleId="a6">
    <w:name w:val="Emphasis"/>
    <w:basedOn w:val="a0"/>
    <w:qFormat/>
    <w:locked/>
  </w:style>
  <w:style w:type="character" w:styleId="a7">
    <w:name w:val="Hyperlink"/>
    <w:basedOn w:val="a0"/>
    <w:uiPriority w:val="99"/>
    <w:unhideWhenUsed/>
    <w:qFormat/>
    <w:rPr>
      <w:color w:val="0000FF"/>
      <w:u w:val="none"/>
    </w:rPr>
  </w:style>
  <w:style w:type="paragraph" w:customStyle="1" w:styleId="a8">
    <w:name w:val="名称"/>
    <w:basedOn w:val="a"/>
    <w:uiPriority w:val="99"/>
    <w:qFormat/>
    <w:pPr>
      <w:autoSpaceDE w:val="0"/>
      <w:autoSpaceDN w:val="0"/>
      <w:adjustRightInd w:val="0"/>
      <w:spacing w:line="3100" w:lineRule="atLeast"/>
      <w:textAlignment w:val="center"/>
    </w:pPr>
    <w:rPr>
      <w:rFonts w:ascii="方正黑体简体" w:eastAsia="方正黑体简体" w:cs="方正黑体简体"/>
      <w:color w:val="FF0000"/>
      <w:kern w:val="0"/>
      <w:sz w:val="218"/>
      <w:szCs w:val="218"/>
      <w:lang w:val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115</Words>
  <Characters>659</Characters>
  <Application>Microsoft Office Word</Application>
  <DocSecurity>0</DocSecurity>
  <Lines>5</Lines>
  <Paragraphs>1</Paragraphs>
  <ScaleCrop>false</ScaleCrop>
  <Company>Microsoft</Company>
  <LinksUpToDate>false</LinksUpToDate>
  <CharactersWithSpaces>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XX有限公司</dc:title>
  <dc:creator>Administrator</dc:creator>
  <cp:lastModifiedBy>杨 紫琴</cp:lastModifiedBy>
  <cp:revision>3</cp:revision>
  <cp:lastPrinted>2020-10-09T09:00:00Z</cp:lastPrinted>
  <dcterms:created xsi:type="dcterms:W3CDTF">2020-11-09T16:50:00Z</dcterms:created>
  <dcterms:modified xsi:type="dcterms:W3CDTF">2020-11-09T16:50:00Z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2052-11.1.0.9999</vt:lpwstr>
  </property>
</Properties>
</file>