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default" w:eastAsia="宋体"/>
          <w:color w:val="383838"/>
          <w:sz w:val="28"/>
          <w:szCs w:val="28"/>
          <w:lang w:val="en-US" w:eastAsia="zh-CN"/>
        </w:rPr>
      </w:pPr>
      <w:bookmarkStart w:id="0" w:name="_GoBack"/>
      <w:r>
        <w:rPr>
          <w:i w:val="0"/>
          <w:caps w:val="0"/>
          <w:color w:val="383838"/>
          <w:spacing w:val="0"/>
          <w:sz w:val="28"/>
          <w:szCs w:val="28"/>
          <w:bdr w:val="none" w:color="auto" w:sz="0" w:space="0"/>
          <w:shd w:val="clear" w:fill="FFFFFF"/>
        </w:rPr>
        <w:t>湖南省烟草专卖局</w:t>
      </w:r>
      <w:r>
        <w:rPr>
          <w:rFonts w:hint="eastAsia"/>
          <w:i w:val="0"/>
          <w:caps w:val="0"/>
          <w:color w:val="383838"/>
          <w:spacing w:val="0"/>
          <w:sz w:val="28"/>
          <w:szCs w:val="28"/>
          <w:bdr w:val="none" w:color="auto" w:sz="0" w:space="0"/>
          <w:shd w:val="clear" w:fill="FFFFFF"/>
          <w:lang w:val="en-US" w:eastAsia="zh-CN"/>
        </w:rPr>
        <w:t>招聘简章</w:t>
      </w:r>
    </w:p>
    <w:bookmarkEnd w:id="0"/>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rPr>
          <w:rFonts w:ascii="Helvetica" w:hAnsi="Helvetica" w:eastAsia="Helvetica" w:cs="Helvetica"/>
          <w:i w:val="0"/>
          <w:caps w:val="0"/>
          <w:color w:val="333333"/>
          <w:spacing w:val="0"/>
          <w:sz w:val="14"/>
          <w:szCs w:val="14"/>
        </w:rPr>
      </w:pPr>
      <w:r>
        <w:rPr>
          <w:rFonts w:hint="default" w:ascii="Helvetica" w:hAnsi="Helvetica" w:eastAsia="Helvetica" w:cs="Helvetica"/>
          <w:i w:val="0"/>
          <w:caps w:val="0"/>
          <w:color w:val="379BE9"/>
          <w:spacing w:val="0"/>
          <w:kern w:val="0"/>
          <w:sz w:val="16"/>
          <w:szCs w:val="16"/>
          <w:u w:val="none"/>
          <w:bdr w:val="none" w:color="auto" w:sz="0" w:space="0"/>
          <w:shd w:val="clear" w:fill="FFFFFF"/>
          <w:lang w:val="en-US" w:eastAsia="zh-CN" w:bidi="ar"/>
        </w:rPr>
        <w:fldChar w:fldCharType="begin"/>
      </w:r>
      <w:r>
        <w:rPr>
          <w:rFonts w:hint="default" w:ascii="Helvetica" w:hAnsi="Helvetica" w:eastAsia="Helvetica" w:cs="Helvetica"/>
          <w:i w:val="0"/>
          <w:caps w:val="0"/>
          <w:color w:val="379BE9"/>
          <w:spacing w:val="0"/>
          <w:kern w:val="0"/>
          <w:sz w:val="16"/>
          <w:szCs w:val="16"/>
          <w:u w:val="none"/>
          <w:bdr w:val="none" w:color="auto" w:sz="0" w:space="0"/>
          <w:shd w:val="clear" w:fill="FFFFFF"/>
          <w:lang w:val="en-US" w:eastAsia="zh-CN" w:bidi="ar"/>
        </w:rPr>
        <w:instrText xml:space="preserve"> HYPERLINK "http://jsu.jysd.com/company/view/id" \t "http://jsu.jysd.com/campus/view/id/_blank" </w:instrText>
      </w:r>
      <w:r>
        <w:rPr>
          <w:rFonts w:hint="default" w:ascii="Helvetica" w:hAnsi="Helvetica" w:eastAsia="Helvetica" w:cs="Helvetica"/>
          <w:i w:val="0"/>
          <w:caps w:val="0"/>
          <w:color w:val="379BE9"/>
          <w:spacing w:val="0"/>
          <w:kern w:val="0"/>
          <w:sz w:val="16"/>
          <w:szCs w:val="16"/>
          <w:u w:val="none"/>
          <w:bdr w:val="none" w:color="auto" w:sz="0" w:space="0"/>
          <w:shd w:val="clear" w:fill="FFFFFF"/>
          <w:lang w:val="en-US" w:eastAsia="zh-CN" w:bidi="ar"/>
        </w:rPr>
        <w:fldChar w:fldCharType="separate"/>
      </w:r>
      <w:r>
        <w:rPr>
          <w:rFonts w:hint="default" w:ascii="Helvetica" w:hAnsi="Helvetica" w:eastAsia="Helvetica" w:cs="Helvetica"/>
          <w:i w:val="0"/>
          <w:caps w:val="0"/>
          <w:color w:val="379BE9"/>
          <w:spacing w:val="0"/>
          <w:kern w:val="0"/>
          <w:sz w:val="16"/>
          <w:szCs w:val="16"/>
          <w:u w:val="none"/>
          <w:bdr w:val="none" w:color="auto" w:sz="0" w:space="0"/>
          <w:shd w:val="clear" w:fill="FFFFFF"/>
          <w:lang w:val="en-US" w:eastAsia="zh-CN" w:bidi="ar"/>
        </w:rPr>
        <w:fldChar w:fldCharType="end"/>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00" w:afterAutospacing="0"/>
        <w:ind w:left="0" w:right="0"/>
        <w:rPr>
          <w:b/>
          <w:color w:val="333333"/>
          <w:sz w:val="18"/>
          <w:szCs w:val="18"/>
        </w:rPr>
      </w:pPr>
      <w:r>
        <w:rPr>
          <w:b/>
          <w:i w:val="0"/>
          <w:caps w:val="0"/>
          <w:color w:val="333333"/>
          <w:spacing w:val="0"/>
          <w:sz w:val="18"/>
          <w:szCs w:val="18"/>
          <w:bdr w:val="none" w:color="auto" w:sz="0" w:space="0"/>
          <w:shd w:val="clear" w:fill="FFFFFF"/>
        </w:rPr>
        <w:t>招聘公告详情</w:t>
      </w:r>
    </w:p>
    <w:p>
      <w:pPr>
        <w:pStyle w:val="3"/>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100" w:afterAutospacing="0" w:line="15" w:lineRule="atLeast"/>
        <w:ind w:left="0" w:right="0" w:firstLine="420"/>
        <w:rPr>
          <w:rFonts w:hint="eastAsia" w:ascii="微软雅黑" w:hAnsi="微软雅黑" w:eastAsia="微软雅黑" w:cs="微软雅黑"/>
          <w:color w:val="333333"/>
          <w:sz w:val="18"/>
          <w:szCs w:val="18"/>
        </w:rPr>
      </w:pPr>
      <w:r>
        <w:rPr>
          <w:rFonts w:hint="eastAsia" w:ascii="微软雅黑" w:hAnsi="微软雅黑" w:eastAsia="微软雅黑" w:cs="微软雅黑"/>
          <w:i w:val="0"/>
          <w:caps w:val="0"/>
          <w:color w:val="333333"/>
          <w:spacing w:val="0"/>
          <w:sz w:val="18"/>
          <w:szCs w:val="18"/>
          <w:bdr w:val="none" w:color="auto" w:sz="0" w:space="0"/>
          <w:shd w:val="clear" w:fill="FFFFFF"/>
        </w:rPr>
        <w:t>湖南省烟草专卖局系统2020年面向社会公开考试聘用工作人员。现将有关事项公告如下：</w:t>
      </w:r>
    </w:p>
    <w:p>
      <w:pPr>
        <w:pStyle w:val="3"/>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100" w:afterAutospacing="0" w:line="15" w:lineRule="atLeast"/>
        <w:ind w:left="0" w:right="0" w:firstLine="420"/>
        <w:rPr>
          <w:rFonts w:hint="eastAsia" w:ascii="微软雅黑" w:hAnsi="微软雅黑" w:eastAsia="微软雅黑" w:cs="微软雅黑"/>
          <w:color w:val="333333"/>
          <w:sz w:val="18"/>
          <w:szCs w:val="18"/>
        </w:rPr>
      </w:pPr>
      <w:r>
        <w:rPr>
          <w:rFonts w:hint="eastAsia" w:ascii="微软雅黑" w:hAnsi="微软雅黑" w:eastAsia="微软雅黑" w:cs="微软雅黑"/>
          <w:i w:val="0"/>
          <w:caps w:val="0"/>
          <w:color w:val="333333"/>
          <w:spacing w:val="0"/>
          <w:sz w:val="18"/>
          <w:szCs w:val="18"/>
          <w:bdr w:val="none" w:color="auto" w:sz="0" w:space="0"/>
          <w:shd w:val="clear" w:fill="FFFFFF"/>
        </w:rPr>
        <w:t>一、招考计划</w:t>
      </w:r>
    </w:p>
    <w:p>
      <w:pPr>
        <w:pStyle w:val="3"/>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100" w:afterAutospacing="0" w:line="15" w:lineRule="atLeast"/>
        <w:ind w:left="0" w:right="0" w:firstLine="420"/>
        <w:rPr>
          <w:rFonts w:hint="eastAsia" w:ascii="微软雅黑" w:hAnsi="微软雅黑" w:eastAsia="微软雅黑" w:cs="微软雅黑"/>
          <w:color w:val="333333"/>
          <w:sz w:val="18"/>
          <w:szCs w:val="18"/>
        </w:rPr>
      </w:pPr>
      <w:r>
        <w:rPr>
          <w:rFonts w:hint="eastAsia" w:ascii="微软雅黑" w:hAnsi="微软雅黑" w:eastAsia="微软雅黑" w:cs="微软雅黑"/>
          <w:i w:val="0"/>
          <w:caps w:val="0"/>
          <w:color w:val="333333"/>
          <w:spacing w:val="0"/>
          <w:sz w:val="18"/>
          <w:szCs w:val="18"/>
          <w:bdr w:val="none" w:color="auto" w:sz="0" w:space="0"/>
          <w:shd w:val="clear" w:fill="FFFFFF"/>
        </w:rPr>
        <w:t>湖南省烟草专卖局系统2020年计划公开考试聘用工作人员共303名。具体计划如下：</w:t>
      </w:r>
    </w:p>
    <w:tbl>
      <w:tblPr>
        <w:tblStyle w:val="4"/>
        <w:tblpPr w:leftFromText="180" w:rightFromText="180" w:vertAnchor="text" w:horzAnchor="page" w:tblpXSpec="center" w:tblpY="408"/>
        <w:tblOverlap w:val="never"/>
        <w:tblW w:w="7765" w:type="dxa"/>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0" w:type="dxa"/>
          <w:bottom w:w="0" w:type="dxa"/>
          <w:right w:w="0" w:type="dxa"/>
        </w:tblCellMar>
      </w:tblPr>
      <w:tblGrid>
        <w:gridCol w:w="2093"/>
        <w:gridCol w:w="1139"/>
        <w:gridCol w:w="3408"/>
        <w:gridCol w:w="1125"/>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324" w:hRule="atLeast"/>
          <w:jc w:val="center"/>
        </w:trPr>
        <w:tc>
          <w:tcPr>
            <w:tcW w:w="2093" w:type="dxa"/>
            <w:shd w:val="clear" w:color="auto" w:fill="auto"/>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15" w:lineRule="atLeast"/>
              <w:ind w:left="0" w:right="0" w:firstLine="420"/>
              <w:rPr>
                <w:rFonts w:hint="eastAsia" w:ascii="微软雅黑" w:hAnsi="微软雅黑" w:eastAsia="微软雅黑" w:cs="微软雅黑"/>
                <w:color w:val="333333"/>
                <w:sz w:val="18"/>
                <w:szCs w:val="18"/>
              </w:rPr>
            </w:pPr>
            <w:r>
              <w:rPr>
                <w:rStyle w:val="6"/>
                <w:rFonts w:hint="eastAsia" w:ascii="微软雅黑" w:hAnsi="微软雅黑" w:eastAsia="微软雅黑" w:cs="微软雅黑"/>
                <w:b/>
                <w:color w:val="333333"/>
                <w:sz w:val="18"/>
                <w:szCs w:val="18"/>
              </w:rPr>
              <w:t>单位名称</w:t>
            </w:r>
          </w:p>
        </w:tc>
        <w:tc>
          <w:tcPr>
            <w:tcW w:w="1139" w:type="dxa"/>
            <w:shd w:val="clear" w:color="auto" w:fill="auto"/>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15" w:lineRule="atLeast"/>
              <w:ind w:left="0" w:right="0" w:firstLine="420"/>
              <w:rPr>
                <w:rFonts w:hint="eastAsia" w:ascii="微软雅黑" w:hAnsi="微软雅黑" w:eastAsia="微软雅黑" w:cs="微软雅黑"/>
                <w:color w:val="333333"/>
                <w:sz w:val="18"/>
                <w:szCs w:val="18"/>
              </w:rPr>
            </w:pPr>
            <w:r>
              <w:rPr>
                <w:rStyle w:val="6"/>
                <w:rFonts w:hint="eastAsia" w:ascii="微软雅黑" w:hAnsi="微软雅黑" w:eastAsia="微软雅黑" w:cs="微软雅黑"/>
                <w:b/>
                <w:color w:val="333333"/>
                <w:sz w:val="18"/>
                <w:szCs w:val="18"/>
              </w:rPr>
              <w:t>计划</w:t>
            </w:r>
          </w:p>
        </w:tc>
        <w:tc>
          <w:tcPr>
            <w:tcW w:w="3408" w:type="dxa"/>
            <w:shd w:val="clear" w:color="auto" w:fill="auto"/>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15" w:lineRule="atLeast"/>
              <w:ind w:left="0" w:right="0" w:firstLine="420"/>
              <w:rPr>
                <w:rFonts w:hint="eastAsia" w:ascii="微软雅黑" w:hAnsi="微软雅黑" w:eastAsia="微软雅黑" w:cs="微软雅黑"/>
                <w:color w:val="333333"/>
                <w:sz w:val="18"/>
                <w:szCs w:val="18"/>
              </w:rPr>
            </w:pPr>
            <w:r>
              <w:rPr>
                <w:rStyle w:val="6"/>
                <w:rFonts w:hint="eastAsia" w:ascii="微软雅黑" w:hAnsi="微软雅黑" w:eastAsia="微软雅黑" w:cs="微软雅黑"/>
                <w:b/>
                <w:color w:val="333333"/>
                <w:sz w:val="18"/>
                <w:szCs w:val="18"/>
              </w:rPr>
              <w:t>单位名称</w:t>
            </w:r>
          </w:p>
        </w:tc>
        <w:tc>
          <w:tcPr>
            <w:tcW w:w="1125" w:type="dxa"/>
            <w:shd w:val="clear" w:color="auto" w:fill="auto"/>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15" w:lineRule="atLeast"/>
              <w:ind w:left="0" w:right="0" w:firstLine="420"/>
              <w:rPr>
                <w:rFonts w:hint="eastAsia" w:ascii="微软雅黑" w:hAnsi="微软雅黑" w:eastAsia="微软雅黑" w:cs="微软雅黑"/>
                <w:color w:val="333333"/>
                <w:sz w:val="18"/>
                <w:szCs w:val="18"/>
              </w:rPr>
            </w:pPr>
            <w:r>
              <w:rPr>
                <w:rStyle w:val="6"/>
                <w:rFonts w:hint="eastAsia" w:ascii="微软雅黑" w:hAnsi="微软雅黑" w:eastAsia="微软雅黑" w:cs="微软雅黑"/>
                <w:b/>
                <w:color w:val="333333"/>
                <w:sz w:val="18"/>
                <w:szCs w:val="18"/>
              </w:rPr>
              <w:t>计划</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324" w:hRule="atLeast"/>
          <w:jc w:val="center"/>
        </w:trPr>
        <w:tc>
          <w:tcPr>
            <w:tcW w:w="2093" w:type="dxa"/>
            <w:shd w:val="clear" w:color="auto" w:fill="auto"/>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15" w:lineRule="atLeast"/>
              <w:ind w:left="0" w:right="0" w:firstLine="420"/>
              <w:rPr>
                <w:rFonts w:hint="eastAsia" w:ascii="微软雅黑" w:hAnsi="微软雅黑" w:eastAsia="微软雅黑" w:cs="微软雅黑"/>
                <w:color w:val="333333"/>
                <w:sz w:val="18"/>
                <w:szCs w:val="18"/>
              </w:rPr>
            </w:pPr>
            <w:r>
              <w:rPr>
                <w:rFonts w:hint="eastAsia" w:ascii="微软雅黑" w:hAnsi="微软雅黑" w:eastAsia="微软雅黑" w:cs="微软雅黑"/>
                <w:color w:val="333333"/>
                <w:sz w:val="18"/>
                <w:szCs w:val="18"/>
              </w:rPr>
              <w:t>岳阳市局系统</w:t>
            </w:r>
          </w:p>
        </w:tc>
        <w:tc>
          <w:tcPr>
            <w:tcW w:w="1139" w:type="dxa"/>
            <w:shd w:val="clear" w:color="auto" w:fill="auto"/>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15" w:lineRule="atLeast"/>
              <w:ind w:left="0" w:right="0" w:firstLine="420"/>
              <w:rPr>
                <w:rFonts w:hint="eastAsia" w:ascii="微软雅黑" w:hAnsi="微软雅黑" w:eastAsia="微软雅黑" w:cs="微软雅黑"/>
                <w:color w:val="333333"/>
                <w:sz w:val="18"/>
                <w:szCs w:val="18"/>
              </w:rPr>
            </w:pPr>
            <w:r>
              <w:rPr>
                <w:rFonts w:hint="eastAsia" w:ascii="微软雅黑" w:hAnsi="微软雅黑" w:eastAsia="微软雅黑" w:cs="微软雅黑"/>
                <w:color w:val="333333"/>
                <w:sz w:val="18"/>
                <w:szCs w:val="18"/>
              </w:rPr>
              <w:t>18</w:t>
            </w:r>
          </w:p>
        </w:tc>
        <w:tc>
          <w:tcPr>
            <w:tcW w:w="3408" w:type="dxa"/>
            <w:shd w:val="clear" w:color="auto" w:fill="auto"/>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15" w:lineRule="atLeast"/>
              <w:ind w:left="0" w:right="0" w:firstLine="420"/>
              <w:rPr>
                <w:rFonts w:hint="eastAsia" w:ascii="微软雅黑" w:hAnsi="微软雅黑" w:eastAsia="微软雅黑" w:cs="微软雅黑"/>
                <w:color w:val="333333"/>
                <w:sz w:val="18"/>
                <w:szCs w:val="18"/>
              </w:rPr>
            </w:pPr>
            <w:r>
              <w:rPr>
                <w:rFonts w:hint="eastAsia" w:ascii="微软雅黑" w:hAnsi="微软雅黑" w:eastAsia="微软雅黑" w:cs="微软雅黑"/>
                <w:color w:val="333333"/>
                <w:sz w:val="18"/>
                <w:szCs w:val="18"/>
              </w:rPr>
              <w:t>娄底市局系统</w:t>
            </w:r>
          </w:p>
        </w:tc>
        <w:tc>
          <w:tcPr>
            <w:tcW w:w="1125" w:type="dxa"/>
            <w:shd w:val="clear" w:color="auto" w:fill="auto"/>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15" w:lineRule="atLeast"/>
              <w:ind w:left="0" w:right="0" w:firstLine="420"/>
              <w:rPr>
                <w:rFonts w:hint="eastAsia" w:ascii="微软雅黑" w:hAnsi="微软雅黑" w:eastAsia="微软雅黑" w:cs="微软雅黑"/>
                <w:color w:val="333333"/>
                <w:sz w:val="18"/>
                <w:szCs w:val="18"/>
              </w:rPr>
            </w:pPr>
            <w:r>
              <w:rPr>
                <w:rFonts w:hint="eastAsia" w:ascii="微软雅黑" w:hAnsi="微软雅黑" w:eastAsia="微软雅黑" w:cs="微软雅黑"/>
                <w:color w:val="333333"/>
                <w:sz w:val="18"/>
                <w:szCs w:val="18"/>
              </w:rPr>
              <w:t>7</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324" w:hRule="atLeast"/>
          <w:jc w:val="center"/>
        </w:trPr>
        <w:tc>
          <w:tcPr>
            <w:tcW w:w="2093" w:type="dxa"/>
            <w:shd w:val="clear" w:color="auto" w:fill="auto"/>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15" w:lineRule="atLeast"/>
              <w:ind w:left="0" w:right="0" w:firstLine="420"/>
              <w:rPr>
                <w:rFonts w:hint="eastAsia" w:ascii="微软雅黑" w:hAnsi="微软雅黑" w:eastAsia="微软雅黑" w:cs="微软雅黑"/>
                <w:color w:val="333333"/>
                <w:sz w:val="18"/>
                <w:szCs w:val="18"/>
              </w:rPr>
            </w:pPr>
            <w:r>
              <w:rPr>
                <w:rFonts w:hint="eastAsia" w:ascii="微软雅黑" w:hAnsi="微软雅黑" w:eastAsia="微软雅黑" w:cs="微软雅黑"/>
                <w:color w:val="333333"/>
                <w:sz w:val="18"/>
                <w:szCs w:val="18"/>
              </w:rPr>
              <w:t>长沙市局系统</w:t>
            </w:r>
          </w:p>
        </w:tc>
        <w:tc>
          <w:tcPr>
            <w:tcW w:w="1139" w:type="dxa"/>
            <w:shd w:val="clear" w:color="auto" w:fill="auto"/>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15" w:lineRule="atLeast"/>
              <w:ind w:left="0" w:right="0" w:firstLine="420"/>
              <w:rPr>
                <w:rFonts w:hint="eastAsia" w:ascii="微软雅黑" w:hAnsi="微软雅黑" w:eastAsia="微软雅黑" w:cs="微软雅黑"/>
                <w:color w:val="333333"/>
                <w:sz w:val="18"/>
                <w:szCs w:val="18"/>
              </w:rPr>
            </w:pPr>
            <w:r>
              <w:rPr>
                <w:rFonts w:hint="eastAsia" w:ascii="微软雅黑" w:hAnsi="微软雅黑" w:eastAsia="微软雅黑" w:cs="微软雅黑"/>
                <w:color w:val="333333"/>
                <w:sz w:val="18"/>
                <w:szCs w:val="18"/>
              </w:rPr>
              <w:t>15</w:t>
            </w:r>
          </w:p>
        </w:tc>
        <w:tc>
          <w:tcPr>
            <w:tcW w:w="3408" w:type="dxa"/>
            <w:shd w:val="clear" w:color="auto" w:fill="auto"/>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15" w:lineRule="atLeast"/>
              <w:ind w:left="0" w:right="0" w:firstLine="420"/>
              <w:rPr>
                <w:rFonts w:hint="eastAsia" w:ascii="微软雅黑" w:hAnsi="微软雅黑" w:eastAsia="微软雅黑" w:cs="微软雅黑"/>
                <w:color w:val="333333"/>
                <w:sz w:val="18"/>
                <w:szCs w:val="18"/>
              </w:rPr>
            </w:pPr>
            <w:r>
              <w:rPr>
                <w:rFonts w:hint="eastAsia" w:ascii="微软雅黑" w:hAnsi="微软雅黑" w:eastAsia="微软雅黑" w:cs="微软雅黑"/>
                <w:color w:val="333333"/>
                <w:sz w:val="18"/>
                <w:szCs w:val="18"/>
              </w:rPr>
              <w:t>邵阳市局系统</w:t>
            </w:r>
          </w:p>
        </w:tc>
        <w:tc>
          <w:tcPr>
            <w:tcW w:w="1125" w:type="dxa"/>
            <w:shd w:val="clear" w:color="auto" w:fill="auto"/>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15" w:lineRule="atLeast"/>
              <w:ind w:left="0" w:right="0" w:firstLine="420"/>
              <w:rPr>
                <w:rFonts w:hint="eastAsia" w:ascii="微软雅黑" w:hAnsi="微软雅黑" w:eastAsia="微软雅黑" w:cs="微软雅黑"/>
                <w:color w:val="333333"/>
                <w:sz w:val="18"/>
                <w:szCs w:val="18"/>
              </w:rPr>
            </w:pPr>
            <w:r>
              <w:rPr>
                <w:rFonts w:hint="eastAsia" w:ascii="微软雅黑" w:hAnsi="微软雅黑" w:eastAsia="微软雅黑" w:cs="微软雅黑"/>
                <w:color w:val="333333"/>
                <w:sz w:val="18"/>
                <w:szCs w:val="18"/>
              </w:rPr>
              <w:t>18</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324" w:hRule="atLeast"/>
          <w:jc w:val="center"/>
        </w:trPr>
        <w:tc>
          <w:tcPr>
            <w:tcW w:w="2093" w:type="dxa"/>
            <w:shd w:val="clear" w:color="auto" w:fill="auto"/>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15" w:lineRule="atLeast"/>
              <w:ind w:left="0" w:right="0" w:firstLine="420"/>
              <w:rPr>
                <w:rFonts w:hint="eastAsia" w:ascii="微软雅黑" w:hAnsi="微软雅黑" w:eastAsia="微软雅黑" w:cs="微软雅黑"/>
                <w:color w:val="333333"/>
                <w:sz w:val="18"/>
                <w:szCs w:val="18"/>
              </w:rPr>
            </w:pPr>
            <w:r>
              <w:rPr>
                <w:rFonts w:hint="eastAsia" w:ascii="微软雅黑" w:hAnsi="微软雅黑" w:eastAsia="微软雅黑" w:cs="微软雅黑"/>
                <w:color w:val="333333"/>
                <w:sz w:val="18"/>
                <w:szCs w:val="18"/>
              </w:rPr>
              <w:t>株洲市局系统</w:t>
            </w:r>
          </w:p>
        </w:tc>
        <w:tc>
          <w:tcPr>
            <w:tcW w:w="1139" w:type="dxa"/>
            <w:shd w:val="clear" w:color="auto" w:fill="auto"/>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15" w:lineRule="atLeast"/>
              <w:ind w:left="0" w:right="0" w:firstLine="420"/>
              <w:rPr>
                <w:rFonts w:hint="eastAsia" w:ascii="微软雅黑" w:hAnsi="微软雅黑" w:eastAsia="微软雅黑" w:cs="微软雅黑"/>
                <w:color w:val="333333"/>
                <w:sz w:val="18"/>
                <w:szCs w:val="18"/>
              </w:rPr>
            </w:pPr>
            <w:r>
              <w:rPr>
                <w:rFonts w:hint="eastAsia" w:ascii="微软雅黑" w:hAnsi="微软雅黑" w:eastAsia="微软雅黑" w:cs="微软雅黑"/>
                <w:color w:val="333333"/>
                <w:sz w:val="18"/>
                <w:szCs w:val="18"/>
              </w:rPr>
              <w:t>11</w:t>
            </w:r>
          </w:p>
        </w:tc>
        <w:tc>
          <w:tcPr>
            <w:tcW w:w="3408" w:type="dxa"/>
            <w:shd w:val="clear" w:color="auto" w:fill="auto"/>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15" w:lineRule="atLeast"/>
              <w:ind w:left="0" w:right="0" w:firstLine="420"/>
              <w:rPr>
                <w:rFonts w:hint="eastAsia" w:ascii="微软雅黑" w:hAnsi="微软雅黑" w:eastAsia="微软雅黑" w:cs="微软雅黑"/>
                <w:color w:val="333333"/>
                <w:sz w:val="18"/>
                <w:szCs w:val="18"/>
              </w:rPr>
            </w:pPr>
            <w:r>
              <w:rPr>
                <w:rFonts w:hint="eastAsia" w:ascii="微软雅黑" w:hAnsi="微软雅黑" w:eastAsia="微软雅黑" w:cs="微软雅黑"/>
                <w:color w:val="333333"/>
                <w:sz w:val="18"/>
                <w:szCs w:val="18"/>
              </w:rPr>
              <w:t>湘西州局系统</w:t>
            </w:r>
          </w:p>
        </w:tc>
        <w:tc>
          <w:tcPr>
            <w:tcW w:w="1125" w:type="dxa"/>
            <w:shd w:val="clear" w:color="auto" w:fill="auto"/>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15" w:lineRule="atLeast"/>
              <w:ind w:left="0" w:right="0" w:firstLine="420"/>
              <w:rPr>
                <w:rFonts w:hint="eastAsia" w:ascii="微软雅黑" w:hAnsi="微软雅黑" w:eastAsia="微软雅黑" w:cs="微软雅黑"/>
                <w:color w:val="333333"/>
                <w:sz w:val="18"/>
                <w:szCs w:val="18"/>
              </w:rPr>
            </w:pPr>
            <w:r>
              <w:rPr>
                <w:rFonts w:hint="eastAsia" w:ascii="微软雅黑" w:hAnsi="微软雅黑" w:eastAsia="微软雅黑" w:cs="微软雅黑"/>
                <w:color w:val="333333"/>
                <w:sz w:val="18"/>
                <w:szCs w:val="18"/>
              </w:rPr>
              <w:t>35</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324" w:hRule="atLeast"/>
          <w:jc w:val="center"/>
        </w:trPr>
        <w:tc>
          <w:tcPr>
            <w:tcW w:w="2093" w:type="dxa"/>
            <w:shd w:val="clear" w:color="auto" w:fill="auto"/>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15" w:lineRule="atLeast"/>
              <w:ind w:left="0" w:right="0" w:firstLine="420"/>
              <w:rPr>
                <w:rFonts w:hint="eastAsia" w:ascii="微软雅黑" w:hAnsi="微软雅黑" w:eastAsia="微软雅黑" w:cs="微软雅黑"/>
                <w:color w:val="333333"/>
                <w:sz w:val="18"/>
                <w:szCs w:val="18"/>
              </w:rPr>
            </w:pPr>
            <w:r>
              <w:rPr>
                <w:rFonts w:hint="eastAsia" w:ascii="微软雅黑" w:hAnsi="微软雅黑" w:eastAsia="微软雅黑" w:cs="微软雅黑"/>
                <w:color w:val="333333"/>
                <w:sz w:val="18"/>
                <w:szCs w:val="18"/>
              </w:rPr>
              <w:t>湘潭市局系统</w:t>
            </w:r>
          </w:p>
        </w:tc>
        <w:tc>
          <w:tcPr>
            <w:tcW w:w="1139" w:type="dxa"/>
            <w:shd w:val="clear" w:color="auto" w:fill="auto"/>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15" w:lineRule="atLeast"/>
              <w:ind w:left="0" w:right="0" w:firstLine="420"/>
              <w:rPr>
                <w:rFonts w:hint="eastAsia" w:ascii="微软雅黑" w:hAnsi="微软雅黑" w:eastAsia="微软雅黑" w:cs="微软雅黑"/>
                <w:color w:val="333333"/>
                <w:sz w:val="18"/>
                <w:szCs w:val="18"/>
              </w:rPr>
            </w:pPr>
            <w:r>
              <w:rPr>
                <w:rFonts w:hint="eastAsia" w:ascii="微软雅黑" w:hAnsi="微软雅黑" w:eastAsia="微软雅黑" w:cs="微软雅黑"/>
                <w:color w:val="333333"/>
                <w:sz w:val="18"/>
                <w:szCs w:val="18"/>
              </w:rPr>
              <w:t>3</w:t>
            </w:r>
          </w:p>
        </w:tc>
        <w:tc>
          <w:tcPr>
            <w:tcW w:w="3408" w:type="dxa"/>
            <w:shd w:val="clear" w:color="auto" w:fill="auto"/>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15" w:lineRule="atLeast"/>
              <w:ind w:left="0" w:right="0" w:firstLine="420"/>
              <w:rPr>
                <w:rFonts w:hint="eastAsia" w:ascii="微软雅黑" w:hAnsi="微软雅黑" w:eastAsia="微软雅黑" w:cs="微软雅黑"/>
                <w:color w:val="333333"/>
                <w:sz w:val="18"/>
                <w:szCs w:val="18"/>
              </w:rPr>
            </w:pPr>
            <w:r>
              <w:rPr>
                <w:rFonts w:hint="eastAsia" w:ascii="微软雅黑" w:hAnsi="微软雅黑" w:eastAsia="微软雅黑" w:cs="微软雅黑"/>
                <w:color w:val="333333"/>
                <w:sz w:val="18"/>
                <w:szCs w:val="18"/>
              </w:rPr>
              <w:t>张家界市局系统</w:t>
            </w:r>
          </w:p>
        </w:tc>
        <w:tc>
          <w:tcPr>
            <w:tcW w:w="1125" w:type="dxa"/>
            <w:shd w:val="clear" w:color="auto" w:fill="auto"/>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15" w:lineRule="atLeast"/>
              <w:ind w:left="0" w:right="0" w:firstLine="420"/>
              <w:rPr>
                <w:rFonts w:hint="eastAsia" w:ascii="微软雅黑" w:hAnsi="微软雅黑" w:eastAsia="微软雅黑" w:cs="微软雅黑"/>
                <w:color w:val="333333"/>
                <w:sz w:val="18"/>
                <w:szCs w:val="18"/>
              </w:rPr>
            </w:pPr>
            <w:r>
              <w:rPr>
                <w:rFonts w:hint="eastAsia" w:ascii="微软雅黑" w:hAnsi="微软雅黑" w:eastAsia="微软雅黑" w:cs="微软雅黑"/>
                <w:color w:val="333333"/>
                <w:sz w:val="18"/>
                <w:szCs w:val="18"/>
              </w:rPr>
              <w:t>18</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324" w:hRule="atLeast"/>
          <w:jc w:val="center"/>
        </w:trPr>
        <w:tc>
          <w:tcPr>
            <w:tcW w:w="2093" w:type="dxa"/>
            <w:shd w:val="clear" w:color="auto" w:fill="auto"/>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15" w:lineRule="atLeast"/>
              <w:ind w:left="0" w:right="0" w:firstLine="420"/>
              <w:rPr>
                <w:rFonts w:hint="eastAsia" w:ascii="微软雅黑" w:hAnsi="微软雅黑" w:eastAsia="微软雅黑" w:cs="微软雅黑"/>
                <w:color w:val="333333"/>
                <w:sz w:val="18"/>
                <w:szCs w:val="18"/>
              </w:rPr>
            </w:pPr>
            <w:r>
              <w:rPr>
                <w:rFonts w:hint="eastAsia" w:ascii="微软雅黑" w:hAnsi="微软雅黑" w:eastAsia="微软雅黑" w:cs="微软雅黑"/>
                <w:color w:val="333333"/>
                <w:sz w:val="18"/>
                <w:szCs w:val="18"/>
              </w:rPr>
              <w:t>衡阳市局系统</w:t>
            </w:r>
          </w:p>
        </w:tc>
        <w:tc>
          <w:tcPr>
            <w:tcW w:w="1139" w:type="dxa"/>
            <w:shd w:val="clear" w:color="auto" w:fill="auto"/>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15" w:lineRule="atLeast"/>
              <w:ind w:left="0" w:right="0" w:firstLine="420"/>
              <w:rPr>
                <w:rFonts w:hint="eastAsia" w:ascii="微软雅黑" w:hAnsi="微软雅黑" w:eastAsia="微软雅黑" w:cs="微软雅黑"/>
                <w:color w:val="333333"/>
                <w:sz w:val="18"/>
                <w:szCs w:val="18"/>
              </w:rPr>
            </w:pPr>
            <w:r>
              <w:rPr>
                <w:rFonts w:hint="eastAsia" w:ascii="微软雅黑" w:hAnsi="微软雅黑" w:eastAsia="微软雅黑" w:cs="微软雅黑"/>
                <w:color w:val="333333"/>
                <w:sz w:val="18"/>
                <w:szCs w:val="18"/>
              </w:rPr>
              <w:t>21</w:t>
            </w:r>
          </w:p>
        </w:tc>
        <w:tc>
          <w:tcPr>
            <w:tcW w:w="3408" w:type="dxa"/>
            <w:shd w:val="clear" w:color="auto" w:fill="auto"/>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15" w:lineRule="atLeast"/>
              <w:ind w:left="0" w:right="0" w:firstLine="420"/>
              <w:rPr>
                <w:rFonts w:hint="eastAsia" w:ascii="微软雅黑" w:hAnsi="微软雅黑" w:eastAsia="微软雅黑" w:cs="微软雅黑"/>
                <w:color w:val="333333"/>
                <w:sz w:val="18"/>
                <w:szCs w:val="18"/>
              </w:rPr>
            </w:pPr>
            <w:r>
              <w:rPr>
                <w:rFonts w:hint="eastAsia" w:ascii="微软雅黑" w:hAnsi="微软雅黑" w:eastAsia="微软雅黑" w:cs="微软雅黑"/>
                <w:color w:val="333333"/>
                <w:sz w:val="18"/>
                <w:szCs w:val="18"/>
              </w:rPr>
              <w:t>怀化市局系统</w:t>
            </w:r>
          </w:p>
        </w:tc>
        <w:tc>
          <w:tcPr>
            <w:tcW w:w="1125" w:type="dxa"/>
            <w:shd w:val="clear" w:color="auto" w:fill="auto"/>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15" w:lineRule="atLeast"/>
              <w:ind w:left="0" w:right="0" w:firstLine="420"/>
              <w:rPr>
                <w:rFonts w:hint="eastAsia" w:ascii="微软雅黑" w:hAnsi="微软雅黑" w:eastAsia="微软雅黑" w:cs="微软雅黑"/>
                <w:color w:val="333333"/>
                <w:sz w:val="18"/>
                <w:szCs w:val="18"/>
              </w:rPr>
            </w:pPr>
            <w:r>
              <w:rPr>
                <w:rFonts w:hint="eastAsia" w:ascii="微软雅黑" w:hAnsi="微软雅黑" w:eastAsia="微软雅黑" w:cs="微软雅黑"/>
                <w:color w:val="333333"/>
                <w:sz w:val="18"/>
                <w:szCs w:val="18"/>
              </w:rPr>
              <w:t>39</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324" w:hRule="atLeast"/>
          <w:jc w:val="center"/>
        </w:trPr>
        <w:tc>
          <w:tcPr>
            <w:tcW w:w="2093" w:type="dxa"/>
            <w:shd w:val="clear" w:color="auto" w:fill="auto"/>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15" w:lineRule="atLeast"/>
              <w:ind w:left="0" w:right="0" w:firstLine="420"/>
              <w:rPr>
                <w:rFonts w:hint="eastAsia" w:ascii="微软雅黑" w:hAnsi="微软雅黑" w:eastAsia="微软雅黑" w:cs="微软雅黑"/>
                <w:color w:val="333333"/>
                <w:sz w:val="18"/>
                <w:szCs w:val="18"/>
              </w:rPr>
            </w:pPr>
            <w:r>
              <w:rPr>
                <w:rFonts w:hint="eastAsia" w:ascii="微软雅黑" w:hAnsi="微软雅黑" w:eastAsia="微软雅黑" w:cs="微软雅黑"/>
                <w:color w:val="333333"/>
                <w:sz w:val="18"/>
                <w:szCs w:val="18"/>
              </w:rPr>
              <w:t>郴州市局系统</w:t>
            </w:r>
          </w:p>
        </w:tc>
        <w:tc>
          <w:tcPr>
            <w:tcW w:w="1139" w:type="dxa"/>
            <w:shd w:val="clear" w:color="auto" w:fill="auto"/>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15" w:lineRule="atLeast"/>
              <w:ind w:left="0" w:right="0" w:firstLine="420"/>
              <w:rPr>
                <w:rFonts w:hint="eastAsia" w:ascii="微软雅黑" w:hAnsi="微软雅黑" w:eastAsia="微软雅黑" w:cs="微软雅黑"/>
                <w:color w:val="333333"/>
                <w:sz w:val="18"/>
                <w:szCs w:val="18"/>
              </w:rPr>
            </w:pPr>
            <w:r>
              <w:rPr>
                <w:rFonts w:hint="eastAsia" w:ascii="微软雅黑" w:hAnsi="微软雅黑" w:eastAsia="微软雅黑" w:cs="微软雅黑"/>
                <w:color w:val="333333"/>
                <w:sz w:val="18"/>
                <w:szCs w:val="18"/>
              </w:rPr>
              <w:t>26</w:t>
            </w:r>
          </w:p>
        </w:tc>
        <w:tc>
          <w:tcPr>
            <w:tcW w:w="3408" w:type="dxa"/>
            <w:shd w:val="clear" w:color="auto" w:fill="auto"/>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15" w:lineRule="atLeast"/>
              <w:ind w:left="0" w:right="0" w:firstLine="420"/>
              <w:rPr>
                <w:rFonts w:hint="eastAsia" w:ascii="微软雅黑" w:hAnsi="微软雅黑" w:eastAsia="微软雅黑" w:cs="微软雅黑"/>
                <w:color w:val="333333"/>
                <w:sz w:val="18"/>
                <w:szCs w:val="18"/>
              </w:rPr>
            </w:pPr>
            <w:r>
              <w:rPr>
                <w:rFonts w:hint="eastAsia" w:ascii="微软雅黑" w:hAnsi="微软雅黑" w:eastAsia="微软雅黑" w:cs="微软雅黑"/>
                <w:color w:val="333333"/>
                <w:sz w:val="18"/>
                <w:szCs w:val="18"/>
              </w:rPr>
              <w:t>永州市局系统</w:t>
            </w:r>
          </w:p>
        </w:tc>
        <w:tc>
          <w:tcPr>
            <w:tcW w:w="1125" w:type="dxa"/>
            <w:shd w:val="clear" w:color="auto" w:fill="auto"/>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15" w:lineRule="atLeast"/>
              <w:ind w:left="0" w:right="0" w:firstLine="420"/>
              <w:rPr>
                <w:rFonts w:hint="eastAsia" w:ascii="微软雅黑" w:hAnsi="微软雅黑" w:eastAsia="微软雅黑" w:cs="微软雅黑"/>
                <w:color w:val="333333"/>
                <w:sz w:val="18"/>
                <w:szCs w:val="18"/>
              </w:rPr>
            </w:pPr>
            <w:r>
              <w:rPr>
                <w:rFonts w:hint="eastAsia" w:ascii="微软雅黑" w:hAnsi="微软雅黑" w:eastAsia="微软雅黑" w:cs="微软雅黑"/>
                <w:color w:val="333333"/>
                <w:sz w:val="18"/>
                <w:szCs w:val="18"/>
              </w:rPr>
              <w:t>39</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324" w:hRule="atLeast"/>
          <w:jc w:val="center"/>
        </w:trPr>
        <w:tc>
          <w:tcPr>
            <w:tcW w:w="2093" w:type="dxa"/>
            <w:shd w:val="clear" w:color="auto" w:fill="auto"/>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15" w:lineRule="atLeast"/>
              <w:ind w:left="0" w:right="0" w:firstLine="420"/>
              <w:rPr>
                <w:rFonts w:hint="eastAsia" w:ascii="微软雅黑" w:hAnsi="微软雅黑" w:eastAsia="微软雅黑" w:cs="微软雅黑"/>
                <w:color w:val="333333"/>
                <w:sz w:val="18"/>
                <w:szCs w:val="18"/>
              </w:rPr>
            </w:pPr>
            <w:r>
              <w:rPr>
                <w:rFonts w:hint="eastAsia" w:ascii="微软雅黑" w:hAnsi="微软雅黑" w:eastAsia="微软雅黑" w:cs="微软雅黑"/>
                <w:color w:val="333333"/>
                <w:sz w:val="18"/>
                <w:szCs w:val="18"/>
              </w:rPr>
              <w:t>常德市局系统</w:t>
            </w:r>
          </w:p>
        </w:tc>
        <w:tc>
          <w:tcPr>
            <w:tcW w:w="1139" w:type="dxa"/>
            <w:shd w:val="clear" w:color="auto" w:fill="auto"/>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15" w:lineRule="atLeast"/>
              <w:ind w:left="0" w:right="0" w:firstLine="420"/>
              <w:rPr>
                <w:rFonts w:hint="eastAsia" w:ascii="微软雅黑" w:hAnsi="微软雅黑" w:eastAsia="微软雅黑" w:cs="微软雅黑"/>
                <w:color w:val="333333"/>
                <w:sz w:val="18"/>
                <w:szCs w:val="18"/>
              </w:rPr>
            </w:pPr>
            <w:r>
              <w:rPr>
                <w:rFonts w:hint="eastAsia" w:ascii="微软雅黑" w:hAnsi="微软雅黑" w:eastAsia="微软雅黑" w:cs="微软雅黑"/>
                <w:color w:val="333333"/>
                <w:sz w:val="18"/>
                <w:szCs w:val="18"/>
              </w:rPr>
              <w:t>34</w:t>
            </w:r>
          </w:p>
        </w:tc>
        <w:tc>
          <w:tcPr>
            <w:tcW w:w="3408" w:type="dxa"/>
            <w:shd w:val="clear" w:color="auto" w:fill="auto"/>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15" w:lineRule="atLeast"/>
              <w:ind w:left="0" w:right="0" w:firstLine="420"/>
              <w:rPr>
                <w:rFonts w:hint="eastAsia" w:ascii="微软雅黑" w:hAnsi="微软雅黑" w:eastAsia="微软雅黑" w:cs="微软雅黑"/>
                <w:color w:val="333333"/>
                <w:sz w:val="18"/>
                <w:szCs w:val="18"/>
              </w:rPr>
            </w:pPr>
            <w:r>
              <w:rPr>
                <w:rFonts w:hint="eastAsia" w:ascii="微软雅黑" w:hAnsi="微软雅黑" w:eastAsia="微软雅黑" w:cs="微软雅黑"/>
                <w:color w:val="333333"/>
                <w:sz w:val="18"/>
                <w:szCs w:val="18"/>
              </w:rPr>
              <w:t>湖南烟叶复烤有限公司</w:t>
            </w:r>
          </w:p>
        </w:tc>
        <w:tc>
          <w:tcPr>
            <w:tcW w:w="1125" w:type="dxa"/>
            <w:shd w:val="clear" w:color="auto" w:fill="auto"/>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15" w:lineRule="atLeast"/>
              <w:ind w:left="0" w:right="0" w:firstLine="420"/>
              <w:rPr>
                <w:rFonts w:hint="eastAsia" w:ascii="微软雅黑" w:hAnsi="微软雅黑" w:eastAsia="微软雅黑" w:cs="微软雅黑"/>
                <w:color w:val="333333"/>
                <w:sz w:val="18"/>
                <w:szCs w:val="18"/>
              </w:rPr>
            </w:pPr>
            <w:r>
              <w:rPr>
                <w:rFonts w:hint="eastAsia" w:ascii="微软雅黑" w:hAnsi="微软雅黑" w:eastAsia="微软雅黑" w:cs="微软雅黑"/>
                <w:color w:val="333333"/>
                <w:sz w:val="18"/>
                <w:szCs w:val="18"/>
              </w:rPr>
              <w:t>8</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324" w:hRule="atLeast"/>
          <w:jc w:val="center"/>
        </w:trPr>
        <w:tc>
          <w:tcPr>
            <w:tcW w:w="2093" w:type="dxa"/>
            <w:shd w:val="clear" w:color="auto" w:fill="auto"/>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15" w:lineRule="atLeast"/>
              <w:ind w:left="0" w:right="0" w:firstLine="420"/>
              <w:rPr>
                <w:rFonts w:hint="eastAsia" w:ascii="微软雅黑" w:hAnsi="微软雅黑" w:eastAsia="微软雅黑" w:cs="微软雅黑"/>
                <w:color w:val="333333"/>
                <w:sz w:val="18"/>
                <w:szCs w:val="18"/>
              </w:rPr>
            </w:pPr>
            <w:r>
              <w:rPr>
                <w:rFonts w:hint="eastAsia" w:ascii="微软雅黑" w:hAnsi="微软雅黑" w:eastAsia="微软雅黑" w:cs="微软雅黑"/>
                <w:color w:val="333333"/>
                <w:sz w:val="18"/>
                <w:szCs w:val="18"/>
              </w:rPr>
              <w:t>益阳市局系统</w:t>
            </w:r>
          </w:p>
        </w:tc>
        <w:tc>
          <w:tcPr>
            <w:tcW w:w="1139" w:type="dxa"/>
            <w:shd w:val="clear" w:color="auto" w:fill="auto"/>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15" w:lineRule="atLeast"/>
              <w:ind w:left="0" w:right="0" w:firstLine="420"/>
              <w:rPr>
                <w:rFonts w:hint="eastAsia" w:ascii="微软雅黑" w:hAnsi="微软雅黑" w:eastAsia="微软雅黑" w:cs="微软雅黑"/>
                <w:color w:val="333333"/>
                <w:sz w:val="18"/>
                <w:szCs w:val="18"/>
              </w:rPr>
            </w:pPr>
            <w:r>
              <w:rPr>
                <w:rFonts w:hint="eastAsia" w:ascii="微软雅黑" w:hAnsi="微软雅黑" w:eastAsia="微软雅黑" w:cs="微软雅黑"/>
                <w:color w:val="333333"/>
                <w:sz w:val="18"/>
                <w:szCs w:val="18"/>
              </w:rPr>
              <w:t>9</w:t>
            </w:r>
          </w:p>
        </w:tc>
        <w:tc>
          <w:tcPr>
            <w:tcW w:w="3408" w:type="dxa"/>
            <w:shd w:val="clear" w:color="auto" w:fill="auto"/>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15" w:lineRule="atLeast"/>
              <w:ind w:left="0" w:right="0" w:firstLine="420"/>
              <w:rPr>
                <w:rFonts w:hint="eastAsia" w:ascii="微软雅黑" w:hAnsi="微软雅黑" w:eastAsia="微软雅黑" w:cs="微软雅黑"/>
                <w:color w:val="333333"/>
                <w:sz w:val="18"/>
                <w:szCs w:val="18"/>
              </w:rPr>
            </w:pPr>
            <w:r>
              <w:rPr>
                <w:rFonts w:hint="eastAsia" w:ascii="微软雅黑" w:hAnsi="微软雅黑" w:eastAsia="微软雅黑" w:cs="微软雅黑"/>
                <w:color w:val="333333"/>
                <w:sz w:val="18"/>
                <w:szCs w:val="18"/>
              </w:rPr>
              <w:t>湖南省烟草职工培训中心</w:t>
            </w:r>
          </w:p>
        </w:tc>
        <w:tc>
          <w:tcPr>
            <w:tcW w:w="1125" w:type="dxa"/>
            <w:shd w:val="clear" w:color="auto" w:fill="auto"/>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15" w:lineRule="atLeast"/>
              <w:ind w:left="0" w:right="0" w:firstLine="420"/>
              <w:rPr>
                <w:rFonts w:hint="eastAsia" w:ascii="微软雅黑" w:hAnsi="微软雅黑" w:eastAsia="微软雅黑" w:cs="微软雅黑"/>
                <w:color w:val="333333"/>
                <w:sz w:val="18"/>
                <w:szCs w:val="18"/>
              </w:rPr>
            </w:pPr>
            <w:r>
              <w:rPr>
                <w:rFonts w:hint="eastAsia" w:ascii="微软雅黑" w:hAnsi="微软雅黑" w:eastAsia="微软雅黑" w:cs="微软雅黑"/>
                <w:color w:val="333333"/>
                <w:sz w:val="18"/>
                <w:szCs w:val="18"/>
              </w:rPr>
              <w:t>2</w:t>
            </w:r>
          </w:p>
        </w:tc>
      </w:tr>
    </w:tbl>
    <w:p>
      <w:pPr>
        <w:pStyle w:val="3"/>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100" w:afterAutospacing="0" w:line="15" w:lineRule="atLeast"/>
        <w:ind w:left="0" w:right="0"/>
        <w:rPr>
          <w:rFonts w:hint="eastAsia" w:ascii="微软雅黑" w:hAnsi="微软雅黑" w:eastAsia="微软雅黑" w:cs="微软雅黑"/>
          <w:color w:val="333333"/>
          <w:sz w:val="18"/>
          <w:szCs w:val="18"/>
        </w:rPr>
      </w:pPr>
    </w:p>
    <w:p>
      <w:pPr>
        <w:pStyle w:val="3"/>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100" w:afterAutospacing="0" w:line="15" w:lineRule="atLeast"/>
        <w:ind w:left="0" w:right="0" w:firstLine="420"/>
        <w:rPr>
          <w:rFonts w:hint="eastAsia" w:ascii="微软雅黑" w:hAnsi="微软雅黑" w:eastAsia="微软雅黑" w:cs="微软雅黑"/>
          <w:color w:val="333333"/>
          <w:sz w:val="18"/>
          <w:szCs w:val="18"/>
        </w:rPr>
      </w:pPr>
      <w:r>
        <w:rPr>
          <w:rFonts w:hint="eastAsia" w:ascii="微软雅黑" w:hAnsi="微软雅黑" w:eastAsia="微软雅黑" w:cs="微软雅黑"/>
          <w:i w:val="0"/>
          <w:caps w:val="0"/>
          <w:color w:val="333333"/>
          <w:spacing w:val="0"/>
          <w:sz w:val="18"/>
          <w:szCs w:val="18"/>
          <w:bdr w:val="none" w:color="auto" w:sz="0" w:space="0"/>
          <w:shd w:val="clear" w:fill="FFFFFF"/>
        </w:rPr>
        <w:t>考试聘用的具体职位、人数、资格条件等详见《2020年湖南省烟草专卖局系统公开招聘计划与职位表》（附件1）。报考人员可通过以下官方网站查阅：</w:t>
      </w:r>
    </w:p>
    <w:p>
      <w:pPr>
        <w:pStyle w:val="3"/>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100" w:afterAutospacing="0" w:line="15" w:lineRule="atLeast"/>
        <w:ind w:left="0" w:right="0" w:firstLine="420"/>
        <w:rPr>
          <w:rFonts w:hint="eastAsia" w:ascii="微软雅黑" w:hAnsi="微软雅黑" w:eastAsia="微软雅黑" w:cs="微软雅黑"/>
          <w:color w:val="333333"/>
          <w:sz w:val="18"/>
          <w:szCs w:val="18"/>
        </w:rPr>
      </w:pPr>
      <w:r>
        <w:rPr>
          <w:rFonts w:hint="eastAsia" w:ascii="微软雅黑" w:hAnsi="微软雅黑" w:eastAsia="微软雅黑" w:cs="微软雅黑"/>
          <w:i w:val="0"/>
          <w:caps w:val="0"/>
          <w:color w:val="333333"/>
          <w:spacing w:val="0"/>
          <w:sz w:val="18"/>
          <w:szCs w:val="18"/>
          <w:bdr w:val="none" w:color="auto" w:sz="0" w:space="0"/>
          <w:shd w:val="clear" w:fill="FFFFFF"/>
        </w:rPr>
        <w:t>湖南人事考试网（http://www.hunanpea.com）；</w:t>
      </w:r>
    </w:p>
    <w:p>
      <w:pPr>
        <w:pStyle w:val="3"/>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100" w:afterAutospacing="0" w:line="15" w:lineRule="atLeast"/>
        <w:ind w:left="0" w:right="0" w:firstLine="420"/>
        <w:rPr>
          <w:rFonts w:hint="eastAsia" w:ascii="微软雅黑" w:hAnsi="微软雅黑" w:eastAsia="微软雅黑" w:cs="微软雅黑"/>
          <w:color w:val="333333"/>
          <w:sz w:val="18"/>
          <w:szCs w:val="18"/>
        </w:rPr>
      </w:pPr>
      <w:r>
        <w:rPr>
          <w:rFonts w:hint="eastAsia" w:ascii="微软雅黑" w:hAnsi="微软雅黑" w:eastAsia="微软雅黑" w:cs="微软雅黑"/>
          <w:i w:val="0"/>
          <w:caps w:val="0"/>
          <w:color w:val="333333"/>
          <w:spacing w:val="0"/>
          <w:sz w:val="18"/>
          <w:szCs w:val="18"/>
          <w:bdr w:val="none" w:color="auto" w:sz="0" w:space="0"/>
          <w:shd w:val="clear" w:fill="FFFFFF"/>
        </w:rPr>
        <w:t>湖南省烟草专卖局网（</w:t>
      </w:r>
      <w:r>
        <w:rPr>
          <w:rFonts w:hint="eastAsia" w:ascii="微软雅黑" w:hAnsi="微软雅黑" w:eastAsia="微软雅黑" w:cs="微软雅黑"/>
          <w:i w:val="0"/>
          <w:caps w:val="0"/>
          <w:color w:val="333333"/>
          <w:spacing w:val="0"/>
          <w:sz w:val="18"/>
          <w:szCs w:val="18"/>
          <w:u w:val="none"/>
          <w:bdr w:val="none" w:color="auto" w:sz="0" w:space="0"/>
          <w:shd w:val="clear" w:fill="FFFFFF"/>
        </w:rPr>
        <w:fldChar w:fldCharType="begin"/>
      </w:r>
      <w:r>
        <w:rPr>
          <w:rFonts w:hint="eastAsia" w:ascii="微软雅黑" w:hAnsi="微软雅黑" w:eastAsia="微软雅黑" w:cs="微软雅黑"/>
          <w:i w:val="0"/>
          <w:caps w:val="0"/>
          <w:color w:val="333333"/>
          <w:spacing w:val="0"/>
          <w:sz w:val="18"/>
          <w:szCs w:val="18"/>
          <w:u w:val="none"/>
          <w:bdr w:val="none" w:color="auto" w:sz="0" w:space="0"/>
          <w:shd w:val="clear" w:fill="FFFFFF"/>
        </w:rPr>
        <w:instrText xml:space="preserve"> HYPERLINK "http://www.hntobacco.gov.cn/" </w:instrText>
      </w:r>
      <w:r>
        <w:rPr>
          <w:rFonts w:hint="eastAsia" w:ascii="微软雅黑" w:hAnsi="微软雅黑" w:eastAsia="微软雅黑" w:cs="微软雅黑"/>
          <w:i w:val="0"/>
          <w:caps w:val="0"/>
          <w:color w:val="333333"/>
          <w:spacing w:val="0"/>
          <w:sz w:val="18"/>
          <w:szCs w:val="18"/>
          <w:u w:val="none"/>
          <w:bdr w:val="none" w:color="auto" w:sz="0" w:space="0"/>
          <w:shd w:val="clear" w:fill="FFFFFF"/>
        </w:rPr>
        <w:fldChar w:fldCharType="separate"/>
      </w:r>
      <w:r>
        <w:rPr>
          <w:rStyle w:val="7"/>
          <w:rFonts w:hint="eastAsia" w:ascii="微软雅黑" w:hAnsi="微软雅黑" w:eastAsia="微软雅黑" w:cs="微软雅黑"/>
          <w:i w:val="0"/>
          <w:caps w:val="0"/>
          <w:color w:val="333333"/>
          <w:spacing w:val="0"/>
          <w:sz w:val="18"/>
          <w:szCs w:val="18"/>
          <w:u w:val="none"/>
          <w:bdr w:val="none" w:color="auto" w:sz="0" w:space="0"/>
          <w:shd w:val="clear" w:fill="FFFFFF"/>
        </w:rPr>
        <w:t>http://www.hntobacco.gov.cn</w:t>
      </w:r>
      <w:r>
        <w:rPr>
          <w:rFonts w:hint="eastAsia" w:ascii="微软雅黑" w:hAnsi="微软雅黑" w:eastAsia="微软雅黑" w:cs="微软雅黑"/>
          <w:i w:val="0"/>
          <w:caps w:val="0"/>
          <w:color w:val="333333"/>
          <w:spacing w:val="0"/>
          <w:sz w:val="18"/>
          <w:szCs w:val="18"/>
          <w:u w:val="none"/>
          <w:bdr w:val="none" w:color="auto" w:sz="0" w:space="0"/>
          <w:shd w:val="clear" w:fill="FFFFFF"/>
        </w:rPr>
        <w:fldChar w:fldCharType="end"/>
      </w:r>
      <w:r>
        <w:rPr>
          <w:rFonts w:hint="eastAsia" w:ascii="微软雅黑" w:hAnsi="微软雅黑" w:eastAsia="微软雅黑" w:cs="微软雅黑"/>
          <w:i w:val="0"/>
          <w:caps w:val="0"/>
          <w:color w:val="333333"/>
          <w:spacing w:val="0"/>
          <w:sz w:val="18"/>
          <w:szCs w:val="18"/>
          <w:bdr w:val="none" w:color="auto" w:sz="0" w:space="0"/>
          <w:shd w:val="clear" w:fill="FFFFFF"/>
        </w:rPr>
        <w:t>）;</w:t>
      </w:r>
    </w:p>
    <w:p>
      <w:pPr>
        <w:pStyle w:val="3"/>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100" w:afterAutospacing="0" w:line="15" w:lineRule="atLeast"/>
        <w:ind w:left="0" w:right="0" w:firstLine="420"/>
        <w:rPr>
          <w:rFonts w:hint="eastAsia" w:ascii="微软雅黑" w:hAnsi="微软雅黑" w:eastAsia="微软雅黑" w:cs="微软雅黑"/>
          <w:color w:val="333333"/>
          <w:sz w:val="18"/>
          <w:szCs w:val="18"/>
        </w:rPr>
      </w:pPr>
      <w:r>
        <w:rPr>
          <w:rFonts w:hint="eastAsia" w:ascii="微软雅黑" w:hAnsi="微软雅黑" w:eastAsia="微软雅黑" w:cs="微软雅黑"/>
          <w:i w:val="0"/>
          <w:caps w:val="0"/>
          <w:color w:val="333333"/>
          <w:spacing w:val="0"/>
          <w:sz w:val="18"/>
          <w:szCs w:val="18"/>
          <w:bdr w:val="none" w:color="auto" w:sz="0" w:space="0"/>
          <w:shd w:val="clear" w:fill="FFFFFF"/>
        </w:rPr>
        <w:t>国家烟草专卖局网(http://www.tobacco.gov.cn)。</w:t>
      </w:r>
    </w:p>
    <w:p>
      <w:pPr>
        <w:pStyle w:val="3"/>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100" w:afterAutospacing="0" w:line="15" w:lineRule="atLeast"/>
        <w:ind w:left="0" w:right="0" w:firstLine="420"/>
        <w:rPr>
          <w:rFonts w:hint="eastAsia" w:ascii="微软雅黑" w:hAnsi="微软雅黑" w:eastAsia="微软雅黑" w:cs="微软雅黑"/>
          <w:color w:val="333333"/>
          <w:sz w:val="18"/>
          <w:szCs w:val="18"/>
        </w:rPr>
      </w:pPr>
      <w:r>
        <w:rPr>
          <w:rFonts w:hint="eastAsia" w:ascii="微软雅黑" w:hAnsi="微软雅黑" w:eastAsia="微软雅黑" w:cs="微软雅黑"/>
          <w:i w:val="0"/>
          <w:caps w:val="0"/>
          <w:color w:val="333333"/>
          <w:spacing w:val="0"/>
          <w:sz w:val="18"/>
          <w:szCs w:val="18"/>
          <w:bdr w:val="none" w:color="auto" w:sz="0" w:space="0"/>
          <w:shd w:val="clear" w:fill="FFFFFF"/>
        </w:rPr>
        <w:t>二、报考条件</w:t>
      </w:r>
    </w:p>
    <w:p>
      <w:pPr>
        <w:pStyle w:val="3"/>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100" w:afterAutospacing="0" w:line="15" w:lineRule="atLeast"/>
        <w:ind w:left="0" w:right="0" w:firstLine="420"/>
        <w:rPr>
          <w:rFonts w:hint="eastAsia" w:ascii="微软雅黑" w:hAnsi="微软雅黑" w:eastAsia="微软雅黑" w:cs="微软雅黑"/>
          <w:color w:val="333333"/>
          <w:sz w:val="18"/>
          <w:szCs w:val="18"/>
        </w:rPr>
      </w:pPr>
      <w:r>
        <w:rPr>
          <w:rFonts w:hint="eastAsia" w:ascii="微软雅黑" w:hAnsi="微软雅黑" w:eastAsia="微软雅黑" w:cs="微软雅黑"/>
          <w:i w:val="0"/>
          <w:caps w:val="0"/>
          <w:color w:val="333333"/>
          <w:spacing w:val="0"/>
          <w:sz w:val="18"/>
          <w:szCs w:val="18"/>
          <w:bdr w:val="none" w:color="auto" w:sz="0" w:space="0"/>
          <w:shd w:val="clear" w:fill="FFFFFF"/>
        </w:rPr>
        <w:t>（一）报考条件</w:t>
      </w:r>
    </w:p>
    <w:p>
      <w:pPr>
        <w:pStyle w:val="3"/>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100" w:afterAutospacing="0" w:line="15" w:lineRule="atLeast"/>
        <w:ind w:left="0" w:right="0" w:firstLine="420"/>
        <w:rPr>
          <w:rFonts w:hint="eastAsia" w:ascii="微软雅黑" w:hAnsi="微软雅黑" w:eastAsia="微软雅黑" w:cs="微软雅黑"/>
          <w:color w:val="333333"/>
          <w:sz w:val="18"/>
          <w:szCs w:val="18"/>
        </w:rPr>
      </w:pPr>
      <w:r>
        <w:rPr>
          <w:rFonts w:hint="eastAsia" w:ascii="微软雅黑" w:hAnsi="微软雅黑" w:eastAsia="微软雅黑" w:cs="微软雅黑"/>
          <w:i w:val="0"/>
          <w:caps w:val="0"/>
          <w:color w:val="333333"/>
          <w:spacing w:val="0"/>
          <w:sz w:val="18"/>
          <w:szCs w:val="18"/>
          <w:bdr w:val="none" w:color="auto" w:sz="0" w:space="0"/>
          <w:shd w:val="clear" w:fill="FFFFFF"/>
        </w:rPr>
        <w:t>1.具有中华人民共和国国籍。</w:t>
      </w:r>
    </w:p>
    <w:p>
      <w:pPr>
        <w:pStyle w:val="3"/>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100" w:afterAutospacing="0" w:line="15" w:lineRule="atLeast"/>
        <w:ind w:left="0" w:right="0" w:firstLine="420"/>
        <w:rPr>
          <w:rFonts w:hint="eastAsia" w:ascii="微软雅黑" w:hAnsi="微软雅黑" w:eastAsia="微软雅黑" w:cs="微软雅黑"/>
          <w:color w:val="333333"/>
          <w:sz w:val="18"/>
          <w:szCs w:val="18"/>
        </w:rPr>
      </w:pPr>
      <w:r>
        <w:rPr>
          <w:rFonts w:hint="eastAsia" w:ascii="微软雅黑" w:hAnsi="微软雅黑" w:eastAsia="微软雅黑" w:cs="微软雅黑"/>
          <w:i w:val="0"/>
          <w:caps w:val="0"/>
          <w:color w:val="333333"/>
          <w:spacing w:val="0"/>
          <w:sz w:val="18"/>
          <w:szCs w:val="18"/>
          <w:bdr w:val="none" w:color="auto" w:sz="0" w:space="0"/>
          <w:shd w:val="clear" w:fill="FFFFFF"/>
        </w:rPr>
        <w:t>2.拥护中华人民共和国宪法,拥护中国共产党领导和社会主义制度。</w:t>
      </w:r>
    </w:p>
    <w:p>
      <w:pPr>
        <w:pStyle w:val="3"/>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100" w:afterAutospacing="0" w:line="15" w:lineRule="atLeast"/>
        <w:ind w:left="0" w:right="0" w:firstLine="420"/>
        <w:rPr>
          <w:rFonts w:hint="eastAsia" w:ascii="微软雅黑" w:hAnsi="微软雅黑" w:eastAsia="微软雅黑" w:cs="微软雅黑"/>
          <w:color w:val="333333"/>
          <w:sz w:val="18"/>
          <w:szCs w:val="18"/>
        </w:rPr>
      </w:pPr>
      <w:r>
        <w:rPr>
          <w:rFonts w:hint="eastAsia" w:ascii="微软雅黑" w:hAnsi="微软雅黑" w:eastAsia="微软雅黑" w:cs="微软雅黑"/>
          <w:i w:val="0"/>
          <w:caps w:val="0"/>
          <w:color w:val="333333"/>
          <w:spacing w:val="0"/>
          <w:sz w:val="18"/>
          <w:szCs w:val="18"/>
          <w:bdr w:val="none" w:color="auto" w:sz="0" w:space="0"/>
          <w:shd w:val="clear" w:fill="FFFFFF"/>
        </w:rPr>
        <w:t>3.年龄在18周岁以上、35周岁以下（即在1984年3月1日至2002年3月1日期间出生）。</w:t>
      </w:r>
    </w:p>
    <w:p>
      <w:pPr>
        <w:pStyle w:val="3"/>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100" w:afterAutospacing="0" w:line="15" w:lineRule="atLeast"/>
        <w:ind w:left="0" w:right="0" w:firstLine="420"/>
        <w:rPr>
          <w:rFonts w:hint="eastAsia" w:ascii="微软雅黑" w:hAnsi="微软雅黑" w:eastAsia="微软雅黑" w:cs="微软雅黑"/>
          <w:color w:val="333333"/>
          <w:sz w:val="18"/>
          <w:szCs w:val="18"/>
        </w:rPr>
      </w:pPr>
      <w:r>
        <w:rPr>
          <w:rFonts w:hint="eastAsia" w:ascii="微软雅黑" w:hAnsi="微软雅黑" w:eastAsia="微软雅黑" w:cs="微软雅黑"/>
          <w:i w:val="0"/>
          <w:caps w:val="0"/>
          <w:color w:val="333333"/>
          <w:spacing w:val="0"/>
          <w:sz w:val="18"/>
          <w:szCs w:val="18"/>
          <w:bdr w:val="none" w:color="auto" w:sz="0" w:space="0"/>
          <w:shd w:val="clear" w:fill="FFFFFF"/>
        </w:rPr>
        <w:t>4.具有良好的政治素质和道德品行。</w:t>
      </w:r>
    </w:p>
    <w:p>
      <w:pPr>
        <w:pStyle w:val="3"/>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100" w:afterAutospacing="0" w:line="15" w:lineRule="atLeast"/>
        <w:ind w:left="0" w:right="0" w:firstLine="420"/>
        <w:rPr>
          <w:rFonts w:hint="eastAsia" w:ascii="微软雅黑" w:hAnsi="微软雅黑" w:eastAsia="微软雅黑" w:cs="微软雅黑"/>
          <w:color w:val="333333"/>
          <w:sz w:val="18"/>
          <w:szCs w:val="18"/>
        </w:rPr>
      </w:pPr>
      <w:r>
        <w:rPr>
          <w:rFonts w:hint="eastAsia" w:ascii="微软雅黑" w:hAnsi="微软雅黑" w:eastAsia="微软雅黑" w:cs="微软雅黑"/>
          <w:i w:val="0"/>
          <w:caps w:val="0"/>
          <w:color w:val="333333"/>
          <w:spacing w:val="0"/>
          <w:sz w:val="18"/>
          <w:szCs w:val="18"/>
          <w:bdr w:val="none" w:color="auto" w:sz="0" w:space="0"/>
          <w:shd w:val="clear" w:fill="FFFFFF"/>
        </w:rPr>
        <w:t>5.具有正常履行职责的身体条件和心理素质。</w:t>
      </w:r>
    </w:p>
    <w:p>
      <w:pPr>
        <w:pStyle w:val="3"/>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100" w:afterAutospacing="0" w:line="15" w:lineRule="atLeast"/>
        <w:ind w:left="0" w:right="0" w:firstLine="420"/>
        <w:rPr>
          <w:rFonts w:hint="eastAsia" w:ascii="微软雅黑" w:hAnsi="微软雅黑" w:eastAsia="微软雅黑" w:cs="微软雅黑"/>
          <w:color w:val="333333"/>
          <w:sz w:val="18"/>
          <w:szCs w:val="18"/>
        </w:rPr>
      </w:pPr>
      <w:r>
        <w:rPr>
          <w:rFonts w:hint="eastAsia" w:ascii="微软雅黑" w:hAnsi="微软雅黑" w:eastAsia="微软雅黑" w:cs="微软雅黑"/>
          <w:i w:val="0"/>
          <w:caps w:val="0"/>
          <w:color w:val="333333"/>
          <w:spacing w:val="0"/>
          <w:sz w:val="18"/>
          <w:szCs w:val="18"/>
          <w:bdr w:val="none" w:color="auto" w:sz="0" w:space="0"/>
          <w:shd w:val="clear" w:fill="FFFFFF"/>
        </w:rPr>
        <w:t>6.具备符合招考职位要求的文化程度和工作能力。</w:t>
      </w:r>
    </w:p>
    <w:p>
      <w:pPr>
        <w:pStyle w:val="3"/>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100" w:afterAutospacing="0" w:line="15" w:lineRule="atLeast"/>
        <w:ind w:left="0" w:right="0" w:firstLine="420"/>
        <w:rPr>
          <w:rFonts w:hint="eastAsia" w:ascii="微软雅黑" w:hAnsi="微软雅黑" w:eastAsia="微软雅黑" w:cs="微软雅黑"/>
          <w:color w:val="333333"/>
          <w:sz w:val="18"/>
          <w:szCs w:val="18"/>
        </w:rPr>
      </w:pPr>
      <w:r>
        <w:rPr>
          <w:rFonts w:hint="eastAsia" w:ascii="微软雅黑" w:hAnsi="微软雅黑" w:eastAsia="微软雅黑" w:cs="微软雅黑"/>
          <w:i w:val="0"/>
          <w:caps w:val="0"/>
          <w:color w:val="333333"/>
          <w:spacing w:val="0"/>
          <w:sz w:val="18"/>
          <w:szCs w:val="18"/>
          <w:bdr w:val="none" w:color="auto" w:sz="0" w:space="0"/>
          <w:shd w:val="clear" w:fill="FFFFFF"/>
        </w:rPr>
        <w:t>报考人员的毕业证书及学位证书、取得国（境）外学历人员的学历认证必须在2020年8月31日前取得。</w:t>
      </w:r>
    </w:p>
    <w:p>
      <w:pPr>
        <w:pStyle w:val="3"/>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100" w:afterAutospacing="0" w:line="15" w:lineRule="atLeast"/>
        <w:ind w:left="0" w:right="0" w:firstLine="420"/>
        <w:rPr>
          <w:rFonts w:hint="eastAsia" w:ascii="微软雅黑" w:hAnsi="微软雅黑" w:eastAsia="微软雅黑" w:cs="微软雅黑"/>
          <w:color w:val="333333"/>
          <w:sz w:val="18"/>
          <w:szCs w:val="18"/>
        </w:rPr>
      </w:pPr>
      <w:r>
        <w:rPr>
          <w:rFonts w:hint="eastAsia" w:ascii="微软雅黑" w:hAnsi="微软雅黑" w:eastAsia="微软雅黑" w:cs="微软雅黑"/>
          <w:i w:val="0"/>
          <w:caps w:val="0"/>
          <w:color w:val="333333"/>
          <w:spacing w:val="0"/>
          <w:sz w:val="18"/>
          <w:szCs w:val="18"/>
          <w:bdr w:val="none" w:color="auto" w:sz="0" w:space="0"/>
          <w:shd w:val="clear" w:fill="FFFFFF"/>
        </w:rPr>
        <w:t>报考人员应取得毕业证书且为国家承认的学历（学位），结业证书、肄业证书等不符合要求。对有疑义的国民教育学历（学位），以省以上教育行政部门认定的结果为准；对有疑义的党校学历（学位），以省委组织部协调相关业务主管部门认定的结果为准。</w:t>
      </w:r>
    </w:p>
    <w:p>
      <w:pPr>
        <w:pStyle w:val="3"/>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100" w:afterAutospacing="0" w:line="15" w:lineRule="atLeast"/>
        <w:ind w:left="0" w:right="0" w:firstLine="420"/>
        <w:rPr>
          <w:rFonts w:hint="eastAsia" w:ascii="微软雅黑" w:hAnsi="微软雅黑" w:eastAsia="微软雅黑" w:cs="微软雅黑"/>
          <w:color w:val="333333"/>
          <w:sz w:val="18"/>
          <w:szCs w:val="18"/>
        </w:rPr>
      </w:pPr>
      <w:r>
        <w:rPr>
          <w:rFonts w:hint="eastAsia" w:ascii="微软雅黑" w:hAnsi="微软雅黑" w:eastAsia="微软雅黑" w:cs="微软雅黑"/>
          <w:i w:val="0"/>
          <w:caps w:val="0"/>
          <w:color w:val="333333"/>
          <w:spacing w:val="0"/>
          <w:sz w:val="18"/>
          <w:szCs w:val="18"/>
          <w:bdr w:val="none" w:color="auto" w:sz="0" w:space="0"/>
          <w:shd w:val="clear" w:fill="FFFFFF"/>
        </w:rPr>
        <w:t>报考人员的专业应严格按照毕业证书填写。所学专业已列入《湖南省2020年考试录用公务员专业指导目录》（附件2）、但未列入招考职位专业的，不符合报考条件；所学专业未列入《湖南省2020年考试录用公务员专业指导目录》的，由招聘单位认定。</w:t>
      </w:r>
    </w:p>
    <w:p>
      <w:pPr>
        <w:pStyle w:val="3"/>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100" w:afterAutospacing="0" w:line="15" w:lineRule="atLeast"/>
        <w:ind w:left="0" w:right="0" w:firstLine="420"/>
        <w:rPr>
          <w:rFonts w:hint="eastAsia" w:ascii="微软雅黑" w:hAnsi="微软雅黑" w:eastAsia="微软雅黑" w:cs="微软雅黑"/>
          <w:color w:val="333333"/>
          <w:sz w:val="18"/>
          <w:szCs w:val="18"/>
        </w:rPr>
      </w:pPr>
      <w:r>
        <w:rPr>
          <w:rFonts w:hint="eastAsia" w:ascii="微软雅黑" w:hAnsi="微软雅黑" w:eastAsia="微软雅黑" w:cs="微软雅黑"/>
          <w:i w:val="0"/>
          <w:caps w:val="0"/>
          <w:color w:val="333333"/>
          <w:spacing w:val="0"/>
          <w:sz w:val="18"/>
          <w:szCs w:val="18"/>
          <w:bdr w:val="none" w:color="auto" w:sz="0" w:space="0"/>
          <w:shd w:val="clear" w:fill="FFFFFF"/>
        </w:rPr>
        <w:t>7.具备招考职位所要求的其他条件。</w:t>
      </w:r>
    </w:p>
    <w:p>
      <w:pPr>
        <w:pStyle w:val="3"/>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100" w:afterAutospacing="0" w:line="15" w:lineRule="atLeast"/>
        <w:ind w:left="0" w:right="0" w:firstLine="420"/>
        <w:rPr>
          <w:rFonts w:hint="eastAsia" w:ascii="微软雅黑" w:hAnsi="微软雅黑" w:eastAsia="微软雅黑" w:cs="微软雅黑"/>
          <w:color w:val="333333"/>
          <w:sz w:val="18"/>
          <w:szCs w:val="18"/>
        </w:rPr>
      </w:pPr>
      <w:r>
        <w:rPr>
          <w:rFonts w:hint="eastAsia" w:ascii="微软雅黑" w:hAnsi="微软雅黑" w:eastAsia="微软雅黑" w:cs="微软雅黑"/>
          <w:i w:val="0"/>
          <w:caps w:val="0"/>
          <w:color w:val="333333"/>
          <w:spacing w:val="0"/>
          <w:sz w:val="18"/>
          <w:szCs w:val="18"/>
          <w:bdr w:val="none" w:color="auto" w:sz="0" w:space="0"/>
          <w:shd w:val="clear" w:fill="FFFFFF"/>
        </w:rPr>
        <w:t>（1）面向2020届普通高校毕业生招录的职位，报考人员必须为通过全国统一的高考或研究生入学考试，在国内普通高等学校或承担研究生教育任务的科学研究机构就读，且就读期间个人档案、组织关系保管在就读院校（或科研机构），于2020年8月31日前毕业的学生。</w:t>
      </w:r>
    </w:p>
    <w:p>
      <w:pPr>
        <w:pStyle w:val="3"/>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100" w:afterAutospacing="0" w:line="15" w:lineRule="atLeast"/>
        <w:ind w:left="0" w:right="0" w:firstLine="420"/>
        <w:rPr>
          <w:rFonts w:hint="eastAsia" w:ascii="微软雅黑" w:hAnsi="微软雅黑" w:eastAsia="微软雅黑" w:cs="微软雅黑"/>
          <w:color w:val="333333"/>
          <w:sz w:val="18"/>
          <w:szCs w:val="18"/>
        </w:rPr>
      </w:pPr>
      <w:r>
        <w:rPr>
          <w:rFonts w:hint="eastAsia" w:ascii="微软雅黑" w:hAnsi="微软雅黑" w:eastAsia="微软雅黑" w:cs="微软雅黑"/>
          <w:i w:val="0"/>
          <w:caps w:val="0"/>
          <w:color w:val="333333"/>
          <w:spacing w:val="0"/>
          <w:sz w:val="18"/>
          <w:szCs w:val="18"/>
          <w:bdr w:val="none" w:color="auto" w:sz="0" w:space="0"/>
          <w:shd w:val="clear" w:fill="FFFFFF"/>
        </w:rPr>
        <w:t>（2）有户籍要求的职位，报考人员或其配偶的户口在公告发布之日或高考时应在所要求的行政区域。</w:t>
      </w:r>
    </w:p>
    <w:p>
      <w:pPr>
        <w:pStyle w:val="3"/>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100" w:afterAutospacing="0" w:line="15" w:lineRule="atLeast"/>
        <w:ind w:left="0" w:right="0" w:firstLine="420"/>
        <w:rPr>
          <w:rFonts w:hint="eastAsia" w:ascii="微软雅黑" w:hAnsi="微软雅黑" w:eastAsia="微软雅黑" w:cs="微软雅黑"/>
          <w:color w:val="333333"/>
          <w:sz w:val="18"/>
          <w:szCs w:val="18"/>
        </w:rPr>
      </w:pPr>
      <w:r>
        <w:rPr>
          <w:rFonts w:hint="eastAsia" w:ascii="微软雅黑" w:hAnsi="微软雅黑" w:eastAsia="微软雅黑" w:cs="微软雅黑"/>
          <w:i w:val="0"/>
          <w:caps w:val="0"/>
          <w:color w:val="333333"/>
          <w:spacing w:val="0"/>
          <w:sz w:val="18"/>
          <w:szCs w:val="18"/>
          <w:bdr w:val="none" w:color="auto" w:sz="0" w:space="0"/>
          <w:shd w:val="clear" w:fill="FFFFFF"/>
        </w:rPr>
        <w:t>（二）不得报考的情形</w:t>
      </w:r>
    </w:p>
    <w:p>
      <w:pPr>
        <w:pStyle w:val="3"/>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100" w:afterAutospacing="0" w:line="15" w:lineRule="atLeast"/>
        <w:ind w:left="0" w:right="0" w:firstLine="420"/>
        <w:rPr>
          <w:rFonts w:hint="eastAsia" w:ascii="微软雅黑" w:hAnsi="微软雅黑" w:eastAsia="微软雅黑" w:cs="微软雅黑"/>
          <w:color w:val="333333"/>
          <w:sz w:val="18"/>
          <w:szCs w:val="18"/>
        </w:rPr>
      </w:pPr>
      <w:r>
        <w:rPr>
          <w:rFonts w:hint="eastAsia" w:ascii="微软雅黑" w:hAnsi="微软雅黑" w:eastAsia="微软雅黑" w:cs="微软雅黑"/>
          <w:i w:val="0"/>
          <w:caps w:val="0"/>
          <w:color w:val="333333"/>
          <w:spacing w:val="0"/>
          <w:sz w:val="18"/>
          <w:szCs w:val="18"/>
          <w:bdr w:val="none" w:color="auto" w:sz="0" w:space="0"/>
          <w:shd w:val="clear" w:fill="FFFFFF"/>
        </w:rPr>
        <w:t>1.因犯罪受过刑事处罚的人员、被开除中国共产党党籍或被开除公职的人员。</w:t>
      </w:r>
    </w:p>
    <w:p>
      <w:pPr>
        <w:pStyle w:val="3"/>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100" w:afterAutospacing="0" w:line="15" w:lineRule="atLeast"/>
        <w:ind w:left="0" w:right="0" w:firstLine="420"/>
        <w:rPr>
          <w:rFonts w:hint="eastAsia" w:ascii="微软雅黑" w:hAnsi="微软雅黑" w:eastAsia="微软雅黑" w:cs="微软雅黑"/>
          <w:color w:val="333333"/>
          <w:sz w:val="18"/>
          <w:szCs w:val="18"/>
        </w:rPr>
      </w:pPr>
      <w:r>
        <w:rPr>
          <w:rFonts w:hint="eastAsia" w:ascii="微软雅黑" w:hAnsi="微软雅黑" w:eastAsia="微软雅黑" w:cs="微软雅黑"/>
          <w:i w:val="0"/>
          <w:caps w:val="0"/>
          <w:color w:val="333333"/>
          <w:spacing w:val="0"/>
          <w:sz w:val="18"/>
          <w:szCs w:val="18"/>
          <w:bdr w:val="none" w:color="auto" w:sz="0" w:space="0"/>
          <w:shd w:val="clear" w:fill="FFFFFF"/>
        </w:rPr>
        <w:t>2.被辞退未满5年的公务员或参照公务员法管理机关、单位工作人员。</w:t>
      </w:r>
    </w:p>
    <w:p>
      <w:pPr>
        <w:pStyle w:val="3"/>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100" w:afterAutospacing="0" w:line="15" w:lineRule="atLeast"/>
        <w:ind w:left="0" w:right="0" w:firstLine="420"/>
        <w:rPr>
          <w:rFonts w:hint="eastAsia" w:ascii="微软雅黑" w:hAnsi="微软雅黑" w:eastAsia="微软雅黑" w:cs="微软雅黑"/>
          <w:color w:val="333333"/>
          <w:sz w:val="18"/>
          <w:szCs w:val="18"/>
        </w:rPr>
      </w:pPr>
      <w:r>
        <w:rPr>
          <w:rFonts w:hint="eastAsia" w:ascii="微软雅黑" w:hAnsi="微软雅黑" w:eastAsia="微软雅黑" w:cs="微软雅黑"/>
          <w:i w:val="0"/>
          <w:caps w:val="0"/>
          <w:color w:val="333333"/>
          <w:spacing w:val="0"/>
          <w:sz w:val="18"/>
          <w:szCs w:val="18"/>
          <w:bdr w:val="none" w:color="auto" w:sz="0" w:space="0"/>
          <w:shd w:val="clear" w:fill="FFFFFF"/>
        </w:rPr>
        <w:t>3.被依法列为失信联合惩戒对象的人员。</w:t>
      </w:r>
    </w:p>
    <w:p>
      <w:pPr>
        <w:pStyle w:val="3"/>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100" w:afterAutospacing="0" w:line="15" w:lineRule="atLeast"/>
        <w:ind w:left="0" w:right="0" w:firstLine="420"/>
        <w:rPr>
          <w:rFonts w:hint="eastAsia" w:ascii="微软雅黑" w:hAnsi="微软雅黑" w:eastAsia="微软雅黑" w:cs="微软雅黑"/>
          <w:color w:val="333333"/>
          <w:sz w:val="18"/>
          <w:szCs w:val="18"/>
        </w:rPr>
      </w:pPr>
      <w:r>
        <w:rPr>
          <w:rFonts w:hint="eastAsia" w:ascii="微软雅黑" w:hAnsi="微软雅黑" w:eastAsia="微软雅黑" w:cs="微软雅黑"/>
          <w:i w:val="0"/>
          <w:caps w:val="0"/>
          <w:color w:val="333333"/>
          <w:spacing w:val="0"/>
          <w:sz w:val="18"/>
          <w:szCs w:val="18"/>
          <w:bdr w:val="none" w:color="auto" w:sz="0" w:space="0"/>
          <w:shd w:val="clear" w:fill="FFFFFF"/>
        </w:rPr>
        <w:t>4.在各级公务员招考或湖南省烟草专卖局系统面向社会公开考试聘用工作人员考试中被认定有舞弊等严重违反录用纪律行为的人员。</w:t>
      </w:r>
    </w:p>
    <w:p>
      <w:pPr>
        <w:pStyle w:val="3"/>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100" w:afterAutospacing="0" w:line="15" w:lineRule="atLeast"/>
        <w:ind w:left="0" w:right="0" w:firstLine="420"/>
        <w:rPr>
          <w:rFonts w:hint="eastAsia" w:ascii="微软雅黑" w:hAnsi="微软雅黑" w:eastAsia="微软雅黑" w:cs="微软雅黑"/>
          <w:color w:val="333333"/>
          <w:sz w:val="18"/>
          <w:szCs w:val="18"/>
        </w:rPr>
      </w:pPr>
      <w:r>
        <w:rPr>
          <w:rFonts w:hint="eastAsia" w:ascii="微软雅黑" w:hAnsi="微软雅黑" w:eastAsia="微软雅黑" w:cs="微软雅黑"/>
          <w:i w:val="0"/>
          <w:caps w:val="0"/>
          <w:color w:val="333333"/>
          <w:spacing w:val="0"/>
          <w:sz w:val="18"/>
          <w:szCs w:val="18"/>
          <w:bdr w:val="none" w:color="auto" w:sz="0" w:space="0"/>
          <w:shd w:val="clear" w:fill="FFFFFF"/>
        </w:rPr>
        <w:t>5.参加公务员考试已公示拟录用后放弃，以及新录用公务员或参照公务员法管理机关、单位工作人员取消录用资格未满2年的人员。</w:t>
      </w:r>
    </w:p>
    <w:p>
      <w:pPr>
        <w:pStyle w:val="3"/>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100" w:afterAutospacing="0" w:line="15" w:lineRule="atLeast"/>
        <w:ind w:left="0" w:right="0" w:firstLine="420"/>
        <w:rPr>
          <w:rFonts w:hint="eastAsia" w:ascii="微软雅黑" w:hAnsi="微软雅黑" w:eastAsia="微软雅黑" w:cs="微软雅黑"/>
          <w:color w:val="333333"/>
          <w:sz w:val="18"/>
          <w:szCs w:val="18"/>
        </w:rPr>
      </w:pPr>
      <w:r>
        <w:rPr>
          <w:rFonts w:hint="eastAsia" w:ascii="微软雅黑" w:hAnsi="微软雅黑" w:eastAsia="微软雅黑" w:cs="微软雅黑"/>
          <w:i w:val="0"/>
          <w:caps w:val="0"/>
          <w:color w:val="333333"/>
          <w:spacing w:val="0"/>
          <w:sz w:val="18"/>
          <w:szCs w:val="18"/>
          <w:bdr w:val="none" w:color="auto" w:sz="0" w:space="0"/>
          <w:shd w:val="clear" w:fill="FFFFFF"/>
        </w:rPr>
        <w:t>6.现役军人。</w:t>
      </w:r>
    </w:p>
    <w:p>
      <w:pPr>
        <w:pStyle w:val="3"/>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100" w:afterAutospacing="0" w:line="15" w:lineRule="atLeast"/>
        <w:ind w:left="0" w:right="0" w:firstLine="420"/>
        <w:rPr>
          <w:rFonts w:hint="eastAsia" w:ascii="微软雅黑" w:hAnsi="微软雅黑" w:eastAsia="微软雅黑" w:cs="微软雅黑"/>
          <w:color w:val="333333"/>
          <w:sz w:val="18"/>
          <w:szCs w:val="18"/>
        </w:rPr>
      </w:pPr>
      <w:r>
        <w:rPr>
          <w:rFonts w:hint="eastAsia" w:ascii="微软雅黑" w:hAnsi="微软雅黑" w:eastAsia="微软雅黑" w:cs="微软雅黑"/>
          <w:i w:val="0"/>
          <w:caps w:val="0"/>
          <w:color w:val="333333"/>
          <w:spacing w:val="0"/>
          <w:sz w:val="18"/>
          <w:szCs w:val="18"/>
          <w:bdr w:val="none" w:color="auto" w:sz="0" w:space="0"/>
          <w:shd w:val="clear" w:fill="FFFFFF"/>
        </w:rPr>
        <w:t>7.在读的普通高校非2020届毕业生（在读的非2020届毕业研究生不能以本科等学历报考，其他情形依此类推）。</w:t>
      </w:r>
    </w:p>
    <w:p>
      <w:pPr>
        <w:pStyle w:val="3"/>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100" w:afterAutospacing="0" w:line="15" w:lineRule="atLeast"/>
        <w:ind w:left="0" w:right="0" w:firstLine="420"/>
        <w:rPr>
          <w:rFonts w:hint="eastAsia" w:ascii="微软雅黑" w:hAnsi="微软雅黑" w:eastAsia="微软雅黑" w:cs="微软雅黑"/>
          <w:color w:val="333333"/>
          <w:sz w:val="18"/>
          <w:szCs w:val="18"/>
        </w:rPr>
      </w:pPr>
      <w:r>
        <w:rPr>
          <w:rFonts w:hint="eastAsia" w:ascii="微软雅黑" w:hAnsi="微软雅黑" w:eastAsia="微软雅黑" w:cs="微软雅黑"/>
          <w:i w:val="0"/>
          <w:caps w:val="0"/>
          <w:color w:val="333333"/>
          <w:spacing w:val="0"/>
          <w:sz w:val="18"/>
          <w:szCs w:val="18"/>
          <w:bdr w:val="none" w:color="auto" w:sz="0" w:space="0"/>
          <w:shd w:val="clear" w:fill="FFFFFF"/>
        </w:rPr>
        <w:t>8.法律规定不得录用为公务员的其他情形的人员。</w:t>
      </w:r>
    </w:p>
    <w:p>
      <w:pPr>
        <w:pStyle w:val="3"/>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100" w:afterAutospacing="0" w:line="15" w:lineRule="atLeast"/>
        <w:ind w:left="0" w:right="0" w:firstLine="420"/>
        <w:rPr>
          <w:rFonts w:hint="eastAsia" w:ascii="微软雅黑" w:hAnsi="微软雅黑" w:eastAsia="微软雅黑" w:cs="微软雅黑"/>
          <w:color w:val="333333"/>
          <w:sz w:val="18"/>
          <w:szCs w:val="18"/>
        </w:rPr>
      </w:pPr>
      <w:r>
        <w:rPr>
          <w:rFonts w:hint="eastAsia" w:ascii="微软雅黑" w:hAnsi="微软雅黑" w:eastAsia="微软雅黑" w:cs="微软雅黑"/>
          <w:i w:val="0"/>
          <w:caps w:val="0"/>
          <w:color w:val="333333"/>
          <w:spacing w:val="0"/>
          <w:sz w:val="18"/>
          <w:szCs w:val="18"/>
          <w:bdr w:val="none" w:color="auto" w:sz="0" w:space="0"/>
          <w:shd w:val="clear" w:fill="FFFFFF"/>
        </w:rPr>
        <w:t>以上现役、辞退、放弃或取消录用等计算时间，均截止至2020年8月底，年限按足年足月计算。</w:t>
      </w:r>
    </w:p>
    <w:p>
      <w:pPr>
        <w:pStyle w:val="3"/>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100" w:afterAutospacing="0" w:line="15" w:lineRule="atLeast"/>
        <w:ind w:left="0" w:right="0" w:firstLine="420"/>
        <w:rPr>
          <w:rFonts w:hint="eastAsia" w:ascii="微软雅黑" w:hAnsi="微软雅黑" w:eastAsia="微软雅黑" w:cs="微软雅黑"/>
          <w:color w:val="333333"/>
          <w:sz w:val="18"/>
          <w:szCs w:val="18"/>
        </w:rPr>
      </w:pPr>
      <w:r>
        <w:rPr>
          <w:rFonts w:hint="eastAsia" w:ascii="微软雅黑" w:hAnsi="微软雅黑" w:eastAsia="微软雅黑" w:cs="微软雅黑"/>
          <w:i w:val="0"/>
          <w:caps w:val="0"/>
          <w:color w:val="333333"/>
          <w:spacing w:val="0"/>
          <w:sz w:val="18"/>
          <w:szCs w:val="18"/>
          <w:bdr w:val="none" w:color="auto" w:sz="0" w:space="0"/>
          <w:shd w:val="clear" w:fill="FFFFFF"/>
        </w:rPr>
        <w:t>严格执行回避制度，报考人员不得报考录用后即构成回避关系的招考职位。</w:t>
      </w:r>
    </w:p>
    <w:p>
      <w:pPr>
        <w:pStyle w:val="3"/>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100" w:afterAutospacing="0" w:line="15" w:lineRule="atLeast"/>
        <w:ind w:left="0" w:right="0" w:firstLine="420"/>
        <w:rPr>
          <w:rFonts w:hint="eastAsia" w:ascii="微软雅黑" w:hAnsi="微软雅黑" w:eastAsia="微软雅黑" w:cs="微软雅黑"/>
          <w:color w:val="333333"/>
          <w:sz w:val="18"/>
          <w:szCs w:val="18"/>
        </w:rPr>
      </w:pPr>
      <w:r>
        <w:rPr>
          <w:rFonts w:hint="eastAsia" w:ascii="微软雅黑" w:hAnsi="微软雅黑" w:eastAsia="微软雅黑" w:cs="微软雅黑"/>
          <w:i w:val="0"/>
          <w:caps w:val="0"/>
          <w:color w:val="333333"/>
          <w:spacing w:val="0"/>
          <w:sz w:val="18"/>
          <w:szCs w:val="18"/>
          <w:bdr w:val="none" w:color="auto" w:sz="0" w:space="0"/>
          <w:shd w:val="clear" w:fill="FFFFFF"/>
        </w:rPr>
        <w:t>三、报考程序</w:t>
      </w:r>
    </w:p>
    <w:p>
      <w:pPr>
        <w:pStyle w:val="3"/>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100" w:afterAutospacing="0" w:line="15" w:lineRule="atLeast"/>
        <w:ind w:left="0" w:right="0" w:firstLine="420"/>
        <w:rPr>
          <w:rFonts w:hint="eastAsia" w:ascii="微软雅黑" w:hAnsi="微软雅黑" w:eastAsia="微软雅黑" w:cs="微软雅黑"/>
          <w:color w:val="333333"/>
          <w:sz w:val="18"/>
          <w:szCs w:val="18"/>
        </w:rPr>
      </w:pPr>
      <w:r>
        <w:rPr>
          <w:rFonts w:hint="eastAsia" w:ascii="微软雅黑" w:hAnsi="微软雅黑" w:eastAsia="微软雅黑" w:cs="微软雅黑"/>
          <w:i w:val="0"/>
          <w:caps w:val="0"/>
          <w:color w:val="333333"/>
          <w:spacing w:val="0"/>
          <w:sz w:val="18"/>
          <w:szCs w:val="18"/>
          <w:bdr w:val="none" w:color="auto" w:sz="0" w:space="0"/>
          <w:shd w:val="clear" w:fill="FFFFFF"/>
        </w:rPr>
        <w:t>（一）网上注册</w:t>
      </w:r>
    </w:p>
    <w:p>
      <w:pPr>
        <w:pStyle w:val="3"/>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100" w:afterAutospacing="0" w:line="15" w:lineRule="atLeast"/>
        <w:ind w:left="0" w:right="0" w:firstLine="420"/>
        <w:rPr>
          <w:rFonts w:hint="eastAsia" w:ascii="微软雅黑" w:hAnsi="微软雅黑" w:eastAsia="微软雅黑" w:cs="微软雅黑"/>
          <w:color w:val="333333"/>
          <w:sz w:val="18"/>
          <w:szCs w:val="18"/>
        </w:rPr>
      </w:pPr>
      <w:r>
        <w:rPr>
          <w:rFonts w:hint="eastAsia" w:ascii="微软雅黑" w:hAnsi="微软雅黑" w:eastAsia="微软雅黑" w:cs="微软雅黑"/>
          <w:i w:val="0"/>
          <w:caps w:val="0"/>
          <w:color w:val="333333"/>
          <w:spacing w:val="0"/>
          <w:sz w:val="18"/>
          <w:szCs w:val="18"/>
          <w:bdr w:val="none" w:color="auto" w:sz="0" w:space="0"/>
          <w:shd w:val="clear" w:fill="FFFFFF"/>
        </w:rPr>
        <w:t>1.网上注册的时间和网站。2020年6月26日9：00起至7月4日17：00，报考人员登录湖南人事考试网，进行网上注册。</w:t>
      </w:r>
    </w:p>
    <w:p>
      <w:pPr>
        <w:pStyle w:val="3"/>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100" w:afterAutospacing="0" w:line="15" w:lineRule="atLeast"/>
        <w:ind w:left="0" w:right="0" w:firstLine="420"/>
        <w:rPr>
          <w:rFonts w:hint="eastAsia" w:ascii="微软雅黑" w:hAnsi="微软雅黑" w:eastAsia="微软雅黑" w:cs="微软雅黑"/>
          <w:color w:val="333333"/>
          <w:sz w:val="18"/>
          <w:szCs w:val="18"/>
        </w:rPr>
      </w:pPr>
      <w:r>
        <w:rPr>
          <w:rFonts w:hint="eastAsia" w:ascii="微软雅黑" w:hAnsi="微软雅黑" w:eastAsia="微软雅黑" w:cs="微软雅黑"/>
          <w:i w:val="0"/>
          <w:caps w:val="0"/>
          <w:color w:val="333333"/>
          <w:spacing w:val="0"/>
          <w:sz w:val="18"/>
          <w:szCs w:val="18"/>
          <w:bdr w:val="none" w:color="auto" w:sz="0" w:space="0"/>
          <w:shd w:val="clear" w:fill="FFFFFF"/>
        </w:rPr>
        <w:t>2.注册的要求和注意事项。报考人员用本人身份证号和本人手机号进行注册。一个身份证号对应一个手机号，均只能注册一次。注册信息提交后，不得修改。未进行注册的报考人员不能进行网上报名。</w:t>
      </w:r>
    </w:p>
    <w:p>
      <w:pPr>
        <w:pStyle w:val="3"/>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100" w:afterAutospacing="0" w:line="15" w:lineRule="atLeast"/>
        <w:ind w:left="0" w:right="0" w:firstLine="420"/>
        <w:rPr>
          <w:rFonts w:hint="eastAsia" w:ascii="微软雅黑" w:hAnsi="微软雅黑" w:eastAsia="微软雅黑" w:cs="微软雅黑"/>
          <w:color w:val="333333"/>
          <w:sz w:val="18"/>
          <w:szCs w:val="18"/>
        </w:rPr>
      </w:pPr>
      <w:r>
        <w:rPr>
          <w:rFonts w:hint="eastAsia" w:ascii="微软雅黑" w:hAnsi="微软雅黑" w:eastAsia="微软雅黑" w:cs="微软雅黑"/>
          <w:i w:val="0"/>
          <w:caps w:val="0"/>
          <w:color w:val="333333"/>
          <w:spacing w:val="0"/>
          <w:sz w:val="18"/>
          <w:szCs w:val="18"/>
          <w:bdr w:val="none" w:color="auto" w:sz="0" w:space="0"/>
          <w:shd w:val="clear" w:fill="FFFFFF"/>
        </w:rPr>
        <w:t>3.注册信息应当真实、准确、全面。报考人员和有关单位、人员提供的涉及报考资格的材料或信息不实的，取消本次报考资格。恶意注册报名信息、扰乱报名秩序或伪造学历证明及其他有关材料骗取考试资格的，取消本次报考资格，并记入湖南省烟草专卖局系统公开考试聘用工作人员诚信档案库，记录期五年。</w:t>
      </w:r>
    </w:p>
    <w:p>
      <w:pPr>
        <w:pStyle w:val="3"/>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100" w:afterAutospacing="0" w:line="15" w:lineRule="atLeast"/>
        <w:ind w:left="0" w:right="0" w:firstLine="420"/>
        <w:rPr>
          <w:rFonts w:hint="eastAsia" w:ascii="微软雅黑" w:hAnsi="微软雅黑" w:eastAsia="微软雅黑" w:cs="微软雅黑"/>
          <w:color w:val="333333"/>
          <w:sz w:val="18"/>
          <w:szCs w:val="18"/>
        </w:rPr>
      </w:pPr>
      <w:r>
        <w:rPr>
          <w:rFonts w:hint="eastAsia" w:ascii="微软雅黑" w:hAnsi="微软雅黑" w:eastAsia="微软雅黑" w:cs="微软雅黑"/>
          <w:i w:val="0"/>
          <w:caps w:val="0"/>
          <w:color w:val="333333"/>
          <w:spacing w:val="0"/>
          <w:sz w:val="18"/>
          <w:szCs w:val="18"/>
          <w:bdr w:val="none" w:color="auto" w:sz="0" w:space="0"/>
          <w:shd w:val="clear" w:fill="FFFFFF"/>
        </w:rPr>
        <w:t>（二）网上报名和网上资格审查</w:t>
      </w:r>
    </w:p>
    <w:p>
      <w:pPr>
        <w:pStyle w:val="3"/>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100" w:afterAutospacing="0" w:line="15" w:lineRule="atLeast"/>
        <w:ind w:left="0" w:right="0" w:firstLine="420"/>
        <w:rPr>
          <w:rFonts w:hint="eastAsia" w:ascii="微软雅黑" w:hAnsi="微软雅黑" w:eastAsia="微软雅黑" w:cs="微软雅黑"/>
          <w:color w:val="333333"/>
          <w:sz w:val="18"/>
          <w:szCs w:val="18"/>
        </w:rPr>
      </w:pPr>
      <w:r>
        <w:rPr>
          <w:rFonts w:hint="eastAsia" w:ascii="微软雅黑" w:hAnsi="微软雅黑" w:eastAsia="微软雅黑" w:cs="微软雅黑"/>
          <w:i w:val="0"/>
          <w:caps w:val="0"/>
          <w:color w:val="333333"/>
          <w:spacing w:val="0"/>
          <w:sz w:val="18"/>
          <w:szCs w:val="18"/>
          <w:bdr w:val="none" w:color="auto" w:sz="0" w:space="0"/>
          <w:shd w:val="clear" w:fill="FFFFFF"/>
        </w:rPr>
        <w:t>1.网上报名的时间和网站。2020年6月28日9:00至7月4日17:00，报考人员登录湖南人事考试网，进行网上报名。</w:t>
      </w:r>
    </w:p>
    <w:p>
      <w:pPr>
        <w:pStyle w:val="3"/>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100" w:afterAutospacing="0" w:line="15" w:lineRule="atLeast"/>
        <w:ind w:left="0" w:right="0" w:firstLine="420"/>
        <w:rPr>
          <w:rFonts w:hint="eastAsia" w:ascii="微软雅黑" w:hAnsi="微软雅黑" w:eastAsia="微软雅黑" w:cs="微软雅黑"/>
          <w:color w:val="333333"/>
          <w:sz w:val="18"/>
          <w:szCs w:val="18"/>
        </w:rPr>
      </w:pPr>
      <w:r>
        <w:rPr>
          <w:rFonts w:hint="eastAsia" w:ascii="微软雅黑" w:hAnsi="微软雅黑" w:eastAsia="微软雅黑" w:cs="微软雅黑"/>
          <w:i w:val="0"/>
          <w:caps w:val="0"/>
          <w:color w:val="333333"/>
          <w:spacing w:val="0"/>
          <w:sz w:val="18"/>
          <w:szCs w:val="18"/>
          <w:bdr w:val="none" w:color="auto" w:sz="0" w:space="0"/>
          <w:shd w:val="clear" w:fill="FFFFFF"/>
        </w:rPr>
        <w:t>报考人员只能选择一个职位进行报名。</w:t>
      </w:r>
    </w:p>
    <w:p>
      <w:pPr>
        <w:pStyle w:val="3"/>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100" w:afterAutospacing="0" w:line="15" w:lineRule="atLeast"/>
        <w:ind w:left="0" w:right="0" w:firstLine="420"/>
        <w:rPr>
          <w:rFonts w:hint="eastAsia" w:ascii="微软雅黑" w:hAnsi="微软雅黑" w:eastAsia="微软雅黑" w:cs="微软雅黑"/>
          <w:color w:val="333333"/>
          <w:sz w:val="18"/>
          <w:szCs w:val="18"/>
        </w:rPr>
      </w:pPr>
      <w:r>
        <w:rPr>
          <w:rFonts w:hint="eastAsia" w:ascii="微软雅黑" w:hAnsi="微软雅黑" w:eastAsia="微软雅黑" w:cs="微软雅黑"/>
          <w:i w:val="0"/>
          <w:caps w:val="0"/>
          <w:color w:val="333333"/>
          <w:spacing w:val="0"/>
          <w:sz w:val="18"/>
          <w:szCs w:val="18"/>
          <w:bdr w:val="none" w:color="auto" w:sz="0" w:space="0"/>
          <w:shd w:val="clear" w:fill="FFFFFF"/>
        </w:rPr>
        <w:t>2.网上资格审查。网上报名系统根据报考人员注册时提供的个人信息，比对报考职位所需条件，进行部分项目的自动审查。对网上报名系统不能完全自动审查的职位条件，报考人员应详细咨询报考单位，了解自己是否符合报考条件后，再自行确定报考职位，在认真核对每项职位条件要求后进行确认，并对自己的选报负责。</w:t>
      </w:r>
    </w:p>
    <w:p>
      <w:pPr>
        <w:pStyle w:val="3"/>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100" w:afterAutospacing="0" w:line="15" w:lineRule="atLeast"/>
        <w:ind w:left="0" w:right="0" w:firstLine="420"/>
        <w:rPr>
          <w:rFonts w:hint="eastAsia" w:ascii="微软雅黑" w:hAnsi="微软雅黑" w:eastAsia="微软雅黑" w:cs="微软雅黑"/>
          <w:color w:val="333333"/>
          <w:sz w:val="18"/>
          <w:szCs w:val="18"/>
        </w:rPr>
      </w:pPr>
      <w:r>
        <w:rPr>
          <w:rFonts w:hint="eastAsia" w:ascii="微软雅黑" w:hAnsi="微软雅黑" w:eastAsia="微软雅黑" w:cs="微软雅黑"/>
          <w:i w:val="0"/>
          <w:caps w:val="0"/>
          <w:color w:val="333333"/>
          <w:spacing w:val="0"/>
          <w:sz w:val="18"/>
          <w:szCs w:val="18"/>
          <w:bdr w:val="none" w:color="auto" w:sz="0" w:space="0"/>
          <w:shd w:val="clear" w:fill="FFFFFF"/>
        </w:rPr>
        <w:t>3.报名注意事项。报考人员确认报考职位后，不得再改报其他职位。</w:t>
      </w:r>
    </w:p>
    <w:p>
      <w:pPr>
        <w:pStyle w:val="3"/>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100" w:afterAutospacing="0" w:line="15" w:lineRule="atLeast"/>
        <w:ind w:left="0" w:right="0" w:firstLine="420"/>
        <w:rPr>
          <w:rFonts w:hint="eastAsia" w:ascii="微软雅黑" w:hAnsi="微软雅黑" w:eastAsia="微软雅黑" w:cs="微软雅黑"/>
          <w:color w:val="333333"/>
          <w:sz w:val="18"/>
          <w:szCs w:val="18"/>
        </w:rPr>
      </w:pPr>
      <w:r>
        <w:rPr>
          <w:rFonts w:hint="eastAsia" w:ascii="微软雅黑" w:hAnsi="微软雅黑" w:eastAsia="微软雅黑" w:cs="微软雅黑"/>
          <w:i w:val="0"/>
          <w:caps w:val="0"/>
          <w:color w:val="333333"/>
          <w:spacing w:val="0"/>
          <w:sz w:val="18"/>
          <w:szCs w:val="18"/>
          <w:bdr w:val="none" w:color="auto" w:sz="0" w:space="0"/>
          <w:shd w:val="clear" w:fill="FFFFFF"/>
        </w:rPr>
        <w:t>网上报名期间，定期公布各职位报考人数信息。</w:t>
      </w:r>
    </w:p>
    <w:p>
      <w:pPr>
        <w:pStyle w:val="3"/>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100" w:afterAutospacing="0" w:line="15" w:lineRule="atLeast"/>
        <w:ind w:left="0" w:right="0" w:firstLine="420"/>
        <w:rPr>
          <w:rFonts w:hint="eastAsia" w:ascii="微软雅黑" w:hAnsi="微软雅黑" w:eastAsia="微软雅黑" w:cs="微软雅黑"/>
          <w:color w:val="333333"/>
          <w:sz w:val="18"/>
          <w:szCs w:val="18"/>
        </w:rPr>
      </w:pPr>
      <w:r>
        <w:rPr>
          <w:rFonts w:hint="eastAsia" w:ascii="微软雅黑" w:hAnsi="微软雅黑" w:eastAsia="微软雅黑" w:cs="微软雅黑"/>
          <w:i w:val="0"/>
          <w:caps w:val="0"/>
          <w:color w:val="333333"/>
          <w:spacing w:val="0"/>
          <w:sz w:val="18"/>
          <w:szCs w:val="18"/>
          <w:bdr w:val="none" w:color="auto" w:sz="0" w:space="0"/>
          <w:shd w:val="clear" w:fill="FFFFFF"/>
        </w:rPr>
        <w:t>（三）网上确认与缴费</w:t>
      </w:r>
    </w:p>
    <w:p>
      <w:pPr>
        <w:pStyle w:val="3"/>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100" w:afterAutospacing="0" w:line="15" w:lineRule="atLeast"/>
        <w:ind w:left="0" w:right="0" w:firstLine="420"/>
        <w:rPr>
          <w:rFonts w:hint="eastAsia" w:ascii="微软雅黑" w:hAnsi="微软雅黑" w:eastAsia="微软雅黑" w:cs="微软雅黑"/>
          <w:color w:val="333333"/>
          <w:sz w:val="18"/>
          <w:szCs w:val="18"/>
        </w:rPr>
      </w:pPr>
      <w:r>
        <w:rPr>
          <w:rFonts w:hint="eastAsia" w:ascii="微软雅黑" w:hAnsi="微软雅黑" w:eastAsia="微软雅黑" w:cs="微软雅黑"/>
          <w:i w:val="0"/>
          <w:caps w:val="0"/>
          <w:color w:val="333333"/>
          <w:spacing w:val="0"/>
          <w:sz w:val="18"/>
          <w:szCs w:val="18"/>
          <w:bdr w:val="none" w:color="auto" w:sz="0" w:space="0"/>
          <w:shd w:val="clear" w:fill="FFFFFF"/>
        </w:rPr>
        <w:t>1.网上确认的时间和网站。2020年7月8日9:00至7月11日17:00。报考人员请登录湖南人事考试网进行确认。</w:t>
      </w:r>
    </w:p>
    <w:p>
      <w:pPr>
        <w:pStyle w:val="3"/>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100" w:afterAutospacing="0" w:line="15" w:lineRule="atLeast"/>
        <w:ind w:left="0" w:right="0" w:firstLine="420"/>
        <w:rPr>
          <w:rFonts w:hint="eastAsia" w:ascii="微软雅黑" w:hAnsi="微软雅黑" w:eastAsia="微软雅黑" w:cs="微软雅黑"/>
          <w:color w:val="333333"/>
          <w:sz w:val="18"/>
          <w:szCs w:val="18"/>
        </w:rPr>
      </w:pPr>
      <w:r>
        <w:rPr>
          <w:rFonts w:hint="eastAsia" w:ascii="微软雅黑" w:hAnsi="微软雅黑" w:eastAsia="微软雅黑" w:cs="微软雅黑"/>
          <w:i w:val="0"/>
          <w:caps w:val="0"/>
          <w:color w:val="333333"/>
          <w:spacing w:val="0"/>
          <w:sz w:val="18"/>
          <w:szCs w:val="18"/>
          <w:bdr w:val="none" w:color="auto" w:sz="0" w:space="0"/>
          <w:shd w:val="clear" w:fill="FFFFFF"/>
        </w:rPr>
        <w:t>2.网上提交照片信息。报名确认时，报考人员上传本人近期免冠2寸正面电子照片（35×45mm，蓝底证件照，jpg格式，20KB以下）。在上传照片前，请到湖南人事考试网下载照片审核处理工具，预先使用该软件进行照片审核处理，只有通过审核处理后新生成的报名照片才能被网报平台识别。</w:t>
      </w:r>
    </w:p>
    <w:p>
      <w:pPr>
        <w:pStyle w:val="3"/>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100" w:afterAutospacing="0" w:line="15" w:lineRule="atLeast"/>
        <w:ind w:left="0" w:right="0" w:firstLine="420"/>
        <w:rPr>
          <w:rFonts w:hint="eastAsia" w:ascii="微软雅黑" w:hAnsi="微软雅黑" w:eastAsia="微软雅黑" w:cs="微软雅黑"/>
          <w:color w:val="333333"/>
          <w:sz w:val="18"/>
          <w:szCs w:val="18"/>
        </w:rPr>
      </w:pPr>
      <w:r>
        <w:rPr>
          <w:rFonts w:hint="eastAsia" w:ascii="微软雅黑" w:hAnsi="微软雅黑" w:eastAsia="微软雅黑" w:cs="微软雅黑"/>
          <w:i w:val="0"/>
          <w:caps w:val="0"/>
          <w:color w:val="333333"/>
          <w:spacing w:val="0"/>
          <w:sz w:val="18"/>
          <w:szCs w:val="18"/>
          <w:bdr w:val="none" w:color="auto" w:sz="0" w:space="0"/>
          <w:shd w:val="clear" w:fill="FFFFFF"/>
        </w:rPr>
        <w:t>3.网上缴费。报考人员在确认网站进行缴费，缴费时间与网上确认时间同步，为2020年7月8日9:00至7月11日17:00。根据我省财政、物价部门核定的标准,本次考试考务费每人每科50元。</w:t>
      </w:r>
    </w:p>
    <w:p>
      <w:pPr>
        <w:pStyle w:val="3"/>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100" w:afterAutospacing="0" w:line="15" w:lineRule="atLeast"/>
        <w:ind w:left="0" w:right="0" w:firstLine="420"/>
        <w:rPr>
          <w:rFonts w:hint="eastAsia" w:ascii="微软雅黑" w:hAnsi="微软雅黑" w:eastAsia="微软雅黑" w:cs="微软雅黑"/>
          <w:color w:val="333333"/>
          <w:sz w:val="18"/>
          <w:szCs w:val="18"/>
        </w:rPr>
      </w:pPr>
      <w:r>
        <w:rPr>
          <w:rFonts w:hint="eastAsia" w:ascii="微软雅黑" w:hAnsi="微软雅黑" w:eastAsia="微软雅黑" w:cs="微软雅黑"/>
          <w:i w:val="0"/>
          <w:caps w:val="0"/>
          <w:color w:val="333333"/>
          <w:spacing w:val="0"/>
          <w:sz w:val="18"/>
          <w:szCs w:val="18"/>
          <w:bdr w:val="none" w:color="auto" w:sz="0" w:space="0"/>
          <w:shd w:val="clear" w:fill="FFFFFF"/>
        </w:rPr>
        <w:t>报考人员必须进行网上报名确认和缴费。未按规定要求进行报名确认和缴费的报考人员视为放弃报考。</w:t>
      </w:r>
    </w:p>
    <w:p>
      <w:pPr>
        <w:pStyle w:val="3"/>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100" w:afterAutospacing="0" w:line="15" w:lineRule="atLeast"/>
        <w:ind w:left="0" w:right="0" w:firstLine="420"/>
        <w:rPr>
          <w:rFonts w:hint="eastAsia" w:ascii="微软雅黑" w:hAnsi="微软雅黑" w:eastAsia="微软雅黑" w:cs="微软雅黑"/>
          <w:color w:val="333333"/>
          <w:sz w:val="18"/>
          <w:szCs w:val="18"/>
        </w:rPr>
      </w:pPr>
      <w:r>
        <w:rPr>
          <w:rFonts w:hint="eastAsia" w:ascii="微软雅黑" w:hAnsi="微软雅黑" w:eastAsia="微软雅黑" w:cs="微软雅黑"/>
          <w:i w:val="0"/>
          <w:caps w:val="0"/>
          <w:color w:val="333333"/>
          <w:spacing w:val="0"/>
          <w:sz w:val="18"/>
          <w:szCs w:val="18"/>
          <w:bdr w:val="none" w:color="auto" w:sz="0" w:space="0"/>
          <w:shd w:val="clear" w:fill="FFFFFF"/>
        </w:rPr>
        <w:t>4.减免考务费的情形。建档立卡贫困家庭人员凭当地村（居）委会出具的证明，城乡低保人员凭《低保证》或村（居）委会出具的证明，可到湖南省人事考试院办理减免考务费用的手续。办理时间为7月10日9:00-17:00，办理地点为湖南人才大楼五楼（长沙市湘府中路154号，电话：0731-85063791）。</w:t>
      </w:r>
    </w:p>
    <w:p>
      <w:pPr>
        <w:pStyle w:val="3"/>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100" w:afterAutospacing="0" w:line="15" w:lineRule="atLeast"/>
        <w:ind w:left="0" w:right="0" w:firstLine="420"/>
        <w:rPr>
          <w:rFonts w:hint="eastAsia" w:ascii="微软雅黑" w:hAnsi="微软雅黑" w:eastAsia="微软雅黑" w:cs="微软雅黑"/>
          <w:color w:val="333333"/>
          <w:sz w:val="18"/>
          <w:szCs w:val="18"/>
        </w:rPr>
      </w:pPr>
      <w:r>
        <w:rPr>
          <w:rFonts w:hint="eastAsia" w:ascii="微软雅黑" w:hAnsi="微软雅黑" w:eastAsia="微软雅黑" w:cs="微软雅黑"/>
          <w:i w:val="0"/>
          <w:caps w:val="0"/>
          <w:color w:val="333333"/>
          <w:spacing w:val="0"/>
          <w:sz w:val="18"/>
          <w:szCs w:val="18"/>
          <w:bdr w:val="none" w:color="auto" w:sz="0" w:space="0"/>
          <w:shd w:val="clear" w:fill="FFFFFF"/>
        </w:rPr>
        <w:t>（四）打印准考证</w:t>
      </w:r>
    </w:p>
    <w:p>
      <w:pPr>
        <w:pStyle w:val="3"/>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100" w:afterAutospacing="0" w:line="15" w:lineRule="atLeast"/>
        <w:ind w:left="0" w:right="0" w:firstLine="420"/>
        <w:rPr>
          <w:rFonts w:hint="eastAsia" w:ascii="微软雅黑" w:hAnsi="微软雅黑" w:eastAsia="微软雅黑" w:cs="微软雅黑"/>
          <w:color w:val="333333"/>
          <w:sz w:val="18"/>
          <w:szCs w:val="18"/>
        </w:rPr>
      </w:pPr>
      <w:r>
        <w:rPr>
          <w:rFonts w:hint="eastAsia" w:ascii="微软雅黑" w:hAnsi="微软雅黑" w:eastAsia="微软雅黑" w:cs="微软雅黑"/>
          <w:i w:val="0"/>
          <w:caps w:val="0"/>
          <w:color w:val="333333"/>
          <w:spacing w:val="0"/>
          <w:sz w:val="18"/>
          <w:szCs w:val="18"/>
          <w:bdr w:val="none" w:color="auto" w:sz="0" w:space="0"/>
          <w:shd w:val="clear" w:fill="FFFFFF"/>
        </w:rPr>
        <w:t>准考证打印时间为2020年7月20日9：00至7月24日17：00。报考人员应及时登录确认缴费网站自行下载并打印准考证。</w:t>
      </w:r>
    </w:p>
    <w:p>
      <w:pPr>
        <w:pStyle w:val="3"/>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100" w:afterAutospacing="0" w:line="15" w:lineRule="atLeast"/>
        <w:ind w:left="0" w:right="0" w:firstLine="420"/>
        <w:rPr>
          <w:rFonts w:hint="eastAsia" w:ascii="微软雅黑" w:hAnsi="微软雅黑" w:eastAsia="微软雅黑" w:cs="微软雅黑"/>
          <w:color w:val="333333"/>
          <w:sz w:val="18"/>
          <w:szCs w:val="18"/>
        </w:rPr>
      </w:pPr>
      <w:r>
        <w:rPr>
          <w:rFonts w:hint="eastAsia" w:ascii="微软雅黑" w:hAnsi="微软雅黑" w:eastAsia="微软雅黑" w:cs="微软雅黑"/>
          <w:i w:val="0"/>
          <w:caps w:val="0"/>
          <w:color w:val="333333"/>
          <w:spacing w:val="0"/>
          <w:sz w:val="18"/>
          <w:szCs w:val="18"/>
          <w:bdr w:val="none" w:color="auto" w:sz="0" w:space="0"/>
          <w:shd w:val="clear" w:fill="FFFFFF"/>
        </w:rPr>
        <w:t>（五）笔试最低开考比例与计划核减</w:t>
      </w:r>
    </w:p>
    <w:p>
      <w:pPr>
        <w:pStyle w:val="3"/>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100" w:afterAutospacing="0" w:line="15" w:lineRule="atLeast"/>
        <w:ind w:left="0" w:right="0" w:firstLine="420"/>
        <w:rPr>
          <w:rFonts w:hint="eastAsia" w:ascii="微软雅黑" w:hAnsi="微软雅黑" w:eastAsia="微软雅黑" w:cs="微软雅黑"/>
          <w:color w:val="333333"/>
          <w:sz w:val="18"/>
          <w:szCs w:val="18"/>
        </w:rPr>
      </w:pPr>
      <w:r>
        <w:rPr>
          <w:rFonts w:hint="eastAsia" w:ascii="微软雅黑" w:hAnsi="微软雅黑" w:eastAsia="微软雅黑" w:cs="微软雅黑"/>
          <w:i w:val="0"/>
          <w:caps w:val="0"/>
          <w:color w:val="333333"/>
          <w:spacing w:val="0"/>
          <w:sz w:val="18"/>
          <w:szCs w:val="18"/>
          <w:bdr w:val="none" w:color="auto" w:sz="0" w:space="0"/>
          <w:shd w:val="clear" w:fill="FFFFFF"/>
        </w:rPr>
        <w:t>笔试最低开考比例一般为5：1。艰苦边远地区招考职位，笔试最低开考比例可以为3：1。对报名人数未达笔试最低开考比例的职位，相应核减招考计划。核减后仍无法达到最低开考比例的职位，予以取消，该职位报考人员可申请改报符合条件的其他职位或退还报名费。</w:t>
      </w:r>
    </w:p>
    <w:p>
      <w:pPr>
        <w:pStyle w:val="3"/>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100" w:afterAutospacing="0" w:line="15" w:lineRule="atLeast"/>
        <w:ind w:left="0" w:right="0" w:firstLine="420"/>
        <w:rPr>
          <w:rFonts w:hint="eastAsia" w:ascii="微软雅黑" w:hAnsi="微软雅黑" w:eastAsia="微软雅黑" w:cs="微软雅黑"/>
          <w:color w:val="333333"/>
          <w:sz w:val="18"/>
          <w:szCs w:val="18"/>
        </w:rPr>
      </w:pPr>
      <w:r>
        <w:rPr>
          <w:rFonts w:hint="eastAsia" w:ascii="微软雅黑" w:hAnsi="微软雅黑" w:eastAsia="微软雅黑" w:cs="微软雅黑"/>
          <w:i w:val="0"/>
          <w:caps w:val="0"/>
          <w:color w:val="333333"/>
          <w:spacing w:val="0"/>
          <w:sz w:val="18"/>
          <w:szCs w:val="18"/>
          <w:bdr w:val="none" w:color="auto" w:sz="0" w:space="0"/>
          <w:shd w:val="clear" w:fill="FFFFFF"/>
        </w:rPr>
        <w:t>四、笔试</w:t>
      </w:r>
    </w:p>
    <w:p>
      <w:pPr>
        <w:pStyle w:val="3"/>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100" w:afterAutospacing="0" w:line="15" w:lineRule="atLeast"/>
        <w:ind w:left="0" w:right="0" w:firstLine="420"/>
        <w:rPr>
          <w:rFonts w:hint="eastAsia" w:ascii="微软雅黑" w:hAnsi="微软雅黑" w:eastAsia="微软雅黑" w:cs="微软雅黑"/>
          <w:color w:val="333333"/>
          <w:sz w:val="18"/>
          <w:szCs w:val="18"/>
        </w:rPr>
      </w:pPr>
      <w:r>
        <w:rPr>
          <w:rFonts w:hint="eastAsia" w:ascii="微软雅黑" w:hAnsi="微软雅黑" w:eastAsia="微软雅黑" w:cs="微软雅黑"/>
          <w:i w:val="0"/>
          <w:caps w:val="0"/>
          <w:color w:val="333333"/>
          <w:spacing w:val="0"/>
          <w:sz w:val="18"/>
          <w:szCs w:val="18"/>
          <w:bdr w:val="none" w:color="auto" w:sz="0" w:space="0"/>
          <w:shd w:val="clear" w:fill="FFFFFF"/>
        </w:rPr>
        <w:t>（一）笔试科目</w:t>
      </w:r>
    </w:p>
    <w:p>
      <w:pPr>
        <w:pStyle w:val="3"/>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100" w:afterAutospacing="0" w:line="15" w:lineRule="atLeast"/>
        <w:ind w:left="0" w:right="0" w:firstLine="420"/>
        <w:rPr>
          <w:rFonts w:hint="eastAsia" w:ascii="微软雅黑" w:hAnsi="微软雅黑" w:eastAsia="微软雅黑" w:cs="微软雅黑"/>
          <w:color w:val="333333"/>
          <w:sz w:val="18"/>
          <w:szCs w:val="18"/>
        </w:rPr>
      </w:pPr>
      <w:r>
        <w:rPr>
          <w:rFonts w:hint="eastAsia" w:ascii="微软雅黑" w:hAnsi="微软雅黑" w:eastAsia="微软雅黑" w:cs="微软雅黑"/>
          <w:i w:val="0"/>
          <w:caps w:val="0"/>
          <w:color w:val="333333"/>
          <w:spacing w:val="0"/>
          <w:sz w:val="18"/>
          <w:szCs w:val="18"/>
          <w:bdr w:val="none" w:color="auto" w:sz="0" w:space="0"/>
          <w:shd w:val="clear" w:fill="FFFFFF"/>
        </w:rPr>
        <w:t>笔试考试《行政职业能力测验》和《申论》（通用卷）两科。考试范围详见《湖南省2020年考试录用公务员公共科目考试大纲》（附件4）。笔试委托湖南省人事考试院组织进行。</w:t>
      </w:r>
    </w:p>
    <w:p>
      <w:pPr>
        <w:pStyle w:val="3"/>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100" w:afterAutospacing="0" w:line="15" w:lineRule="atLeast"/>
        <w:ind w:left="0" w:right="0" w:firstLine="420"/>
        <w:rPr>
          <w:rFonts w:hint="eastAsia" w:ascii="微软雅黑" w:hAnsi="微软雅黑" w:eastAsia="微软雅黑" w:cs="微软雅黑"/>
          <w:color w:val="333333"/>
          <w:sz w:val="18"/>
          <w:szCs w:val="18"/>
        </w:rPr>
      </w:pPr>
      <w:r>
        <w:rPr>
          <w:rFonts w:hint="eastAsia" w:ascii="微软雅黑" w:hAnsi="微软雅黑" w:eastAsia="微软雅黑" w:cs="微软雅黑"/>
          <w:i w:val="0"/>
          <w:caps w:val="0"/>
          <w:color w:val="333333"/>
          <w:spacing w:val="0"/>
          <w:sz w:val="18"/>
          <w:szCs w:val="18"/>
          <w:bdr w:val="none" w:color="auto" w:sz="0" w:space="0"/>
          <w:shd w:val="clear" w:fill="FFFFFF"/>
        </w:rPr>
        <w:t>（二）笔试时间和地点</w:t>
      </w:r>
    </w:p>
    <w:p>
      <w:pPr>
        <w:pStyle w:val="3"/>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100" w:afterAutospacing="0" w:line="15" w:lineRule="atLeast"/>
        <w:ind w:left="0" w:right="0" w:firstLine="420"/>
        <w:rPr>
          <w:rFonts w:hint="eastAsia" w:ascii="微软雅黑" w:hAnsi="微软雅黑" w:eastAsia="微软雅黑" w:cs="微软雅黑"/>
          <w:color w:val="333333"/>
          <w:sz w:val="18"/>
          <w:szCs w:val="18"/>
        </w:rPr>
      </w:pPr>
      <w:r>
        <w:rPr>
          <w:rFonts w:hint="eastAsia" w:ascii="微软雅黑" w:hAnsi="微软雅黑" w:eastAsia="微软雅黑" w:cs="微软雅黑"/>
          <w:i w:val="0"/>
          <w:caps w:val="0"/>
          <w:color w:val="333333"/>
          <w:spacing w:val="0"/>
          <w:sz w:val="18"/>
          <w:szCs w:val="18"/>
          <w:bdr w:val="none" w:color="auto" w:sz="0" w:space="0"/>
          <w:shd w:val="clear" w:fill="FFFFFF"/>
        </w:rPr>
        <w:t>行政职业能力测验：2020年7月25日9：00 -11：00</w:t>
      </w:r>
    </w:p>
    <w:p>
      <w:pPr>
        <w:pStyle w:val="3"/>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100" w:afterAutospacing="0" w:line="15" w:lineRule="atLeast"/>
        <w:ind w:left="0" w:right="0" w:firstLine="420"/>
        <w:rPr>
          <w:rFonts w:hint="eastAsia" w:ascii="微软雅黑" w:hAnsi="微软雅黑" w:eastAsia="微软雅黑" w:cs="微软雅黑"/>
          <w:color w:val="333333"/>
          <w:sz w:val="18"/>
          <w:szCs w:val="18"/>
        </w:rPr>
      </w:pPr>
      <w:r>
        <w:rPr>
          <w:rFonts w:hint="eastAsia" w:ascii="微软雅黑" w:hAnsi="微软雅黑" w:eastAsia="微软雅黑" w:cs="微软雅黑"/>
          <w:i w:val="0"/>
          <w:caps w:val="0"/>
          <w:color w:val="333333"/>
          <w:spacing w:val="0"/>
          <w:sz w:val="18"/>
          <w:szCs w:val="18"/>
          <w:bdr w:val="none" w:color="auto" w:sz="0" w:space="0"/>
          <w:shd w:val="clear" w:fill="FFFFFF"/>
        </w:rPr>
        <w:t>申论：            2020年7月25日14：00-16：30</w:t>
      </w:r>
    </w:p>
    <w:p>
      <w:pPr>
        <w:pStyle w:val="3"/>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100" w:afterAutospacing="0" w:line="15" w:lineRule="atLeast"/>
        <w:ind w:left="0" w:right="0" w:firstLine="420"/>
        <w:rPr>
          <w:rFonts w:hint="eastAsia" w:ascii="微软雅黑" w:hAnsi="微软雅黑" w:eastAsia="微软雅黑" w:cs="微软雅黑"/>
          <w:color w:val="333333"/>
          <w:sz w:val="18"/>
          <w:szCs w:val="18"/>
        </w:rPr>
      </w:pPr>
      <w:r>
        <w:rPr>
          <w:rFonts w:hint="eastAsia" w:ascii="微软雅黑" w:hAnsi="微软雅黑" w:eastAsia="微软雅黑" w:cs="微软雅黑"/>
          <w:i w:val="0"/>
          <w:caps w:val="0"/>
          <w:color w:val="333333"/>
          <w:spacing w:val="0"/>
          <w:sz w:val="18"/>
          <w:szCs w:val="18"/>
          <w:bdr w:val="none" w:color="auto" w:sz="0" w:space="0"/>
          <w:shd w:val="clear" w:fill="FFFFFF"/>
        </w:rPr>
        <w:t>笔试地点设在长沙市，报考人员应按照准考证上确定的时间和地点及要求参加考试。</w:t>
      </w:r>
    </w:p>
    <w:p>
      <w:pPr>
        <w:pStyle w:val="3"/>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100" w:afterAutospacing="0" w:line="15" w:lineRule="atLeast"/>
        <w:ind w:left="0" w:right="0" w:firstLine="420"/>
        <w:rPr>
          <w:rFonts w:hint="eastAsia" w:ascii="微软雅黑" w:hAnsi="微软雅黑" w:eastAsia="微软雅黑" w:cs="微软雅黑"/>
          <w:color w:val="333333"/>
          <w:sz w:val="18"/>
          <w:szCs w:val="18"/>
        </w:rPr>
      </w:pPr>
      <w:r>
        <w:rPr>
          <w:rFonts w:hint="eastAsia" w:ascii="微软雅黑" w:hAnsi="微软雅黑" w:eastAsia="微软雅黑" w:cs="微软雅黑"/>
          <w:i w:val="0"/>
          <w:caps w:val="0"/>
          <w:color w:val="333333"/>
          <w:spacing w:val="0"/>
          <w:sz w:val="18"/>
          <w:szCs w:val="18"/>
          <w:bdr w:val="none" w:color="auto" w:sz="0" w:space="0"/>
          <w:shd w:val="clear" w:fill="FFFFFF"/>
        </w:rPr>
        <w:t>（三）笔试纪律要求</w:t>
      </w:r>
    </w:p>
    <w:p>
      <w:pPr>
        <w:pStyle w:val="3"/>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100" w:afterAutospacing="0" w:line="15" w:lineRule="atLeast"/>
        <w:ind w:left="0" w:right="0" w:firstLine="420"/>
        <w:rPr>
          <w:rFonts w:hint="eastAsia" w:ascii="微软雅黑" w:hAnsi="微软雅黑" w:eastAsia="微软雅黑" w:cs="微软雅黑"/>
          <w:color w:val="333333"/>
          <w:sz w:val="18"/>
          <w:szCs w:val="18"/>
        </w:rPr>
      </w:pPr>
      <w:r>
        <w:rPr>
          <w:rFonts w:hint="eastAsia" w:ascii="微软雅黑" w:hAnsi="微软雅黑" w:eastAsia="微软雅黑" w:cs="微软雅黑"/>
          <w:i w:val="0"/>
          <w:caps w:val="0"/>
          <w:color w:val="333333"/>
          <w:spacing w:val="0"/>
          <w:sz w:val="18"/>
          <w:szCs w:val="18"/>
          <w:bdr w:val="none" w:color="auto" w:sz="0" w:space="0"/>
          <w:shd w:val="clear" w:fill="FFFFFF"/>
        </w:rPr>
        <w:t>报考人员必须严格遵守考场纪律。服从考场工作人员管理，接受安全检查，实行“无声”入场。如有抄袭、协助抄袭、持伪造证件参加考试、使用禁止携带的通讯设备或具有计算、存储功能电子设备入场等严重违纪违规行为，将被取消本次考试资格，并记入湖南省烟草专卖局系统公开考试聘用工作人员诚信档案库，记录期五年。如有串通作弊或参与有组织作弊、代替他人或让他人代替自己参加考试、组织作弊及为组织作弊提供作弊器材或者其他帮助、非法出售或者提供考试试题或答案等特别严重违纪违规行为，将被取消本次考试资格，并记入湖南省烟草专卖局系统公开考试聘用工作人员诚信档案库，长期记录。构成犯罪的，将依法追究刑事责任。</w:t>
      </w:r>
    </w:p>
    <w:p>
      <w:pPr>
        <w:pStyle w:val="3"/>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100" w:afterAutospacing="0" w:line="15" w:lineRule="atLeast"/>
        <w:ind w:left="0" w:right="0" w:firstLine="420"/>
        <w:rPr>
          <w:rFonts w:hint="eastAsia" w:ascii="微软雅黑" w:hAnsi="微软雅黑" w:eastAsia="微软雅黑" w:cs="微软雅黑"/>
          <w:color w:val="333333"/>
          <w:sz w:val="18"/>
          <w:szCs w:val="18"/>
        </w:rPr>
      </w:pPr>
      <w:r>
        <w:rPr>
          <w:rFonts w:hint="eastAsia" w:ascii="微软雅黑" w:hAnsi="微软雅黑" w:eastAsia="微软雅黑" w:cs="微软雅黑"/>
          <w:i w:val="0"/>
          <w:caps w:val="0"/>
          <w:color w:val="333333"/>
          <w:spacing w:val="0"/>
          <w:sz w:val="18"/>
          <w:szCs w:val="18"/>
          <w:bdr w:val="none" w:color="auto" w:sz="0" w:space="0"/>
          <w:shd w:val="clear" w:fill="FFFFFF"/>
        </w:rPr>
        <w:t>笔试结束后，将对考试答卷进行雷同检测。对报考者之间同一科目作答内容雷同的，将给予其该科目（场次）考试成绩无效的处理。报考者在考试时有保护好自己题本、答题卡和草稿纸的义务，应防止答案被他人抄袭，对被抄袭而导致雷同的，均按成绩无效处理。如有其他相关证据证明其作弊行为成立的，将视情节轻重给予取消本次考试资格，记入湖南省烟草专卖局系统公开考试聘用工作人员诚信档案库,记录期五年或长期记录。涉嫌犯罪的，将依法追究刑事责任。</w:t>
      </w:r>
    </w:p>
    <w:p>
      <w:pPr>
        <w:pStyle w:val="3"/>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100" w:afterAutospacing="0" w:line="15" w:lineRule="atLeast"/>
        <w:ind w:left="0" w:right="0" w:firstLine="420"/>
        <w:rPr>
          <w:rFonts w:hint="eastAsia" w:ascii="微软雅黑" w:hAnsi="微软雅黑" w:eastAsia="微软雅黑" w:cs="微软雅黑"/>
          <w:color w:val="333333"/>
          <w:sz w:val="18"/>
          <w:szCs w:val="18"/>
        </w:rPr>
      </w:pPr>
      <w:r>
        <w:rPr>
          <w:rFonts w:hint="eastAsia" w:ascii="微软雅黑" w:hAnsi="微软雅黑" w:eastAsia="微软雅黑" w:cs="微软雅黑"/>
          <w:i w:val="0"/>
          <w:caps w:val="0"/>
          <w:color w:val="333333"/>
          <w:spacing w:val="0"/>
          <w:sz w:val="18"/>
          <w:szCs w:val="18"/>
          <w:bdr w:val="none" w:color="auto" w:sz="0" w:space="0"/>
          <w:shd w:val="clear" w:fill="FFFFFF"/>
        </w:rPr>
        <w:t>（四）笔试成绩公布</w:t>
      </w:r>
    </w:p>
    <w:p>
      <w:pPr>
        <w:pStyle w:val="3"/>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100" w:afterAutospacing="0" w:line="15" w:lineRule="atLeast"/>
        <w:ind w:left="0" w:right="0" w:firstLine="420"/>
        <w:rPr>
          <w:rFonts w:hint="eastAsia" w:ascii="微软雅黑" w:hAnsi="微软雅黑" w:eastAsia="微软雅黑" w:cs="微软雅黑"/>
          <w:color w:val="333333"/>
          <w:sz w:val="18"/>
          <w:szCs w:val="18"/>
        </w:rPr>
      </w:pPr>
      <w:r>
        <w:rPr>
          <w:rFonts w:hint="eastAsia" w:ascii="微软雅黑" w:hAnsi="微软雅黑" w:eastAsia="微软雅黑" w:cs="微软雅黑"/>
          <w:i w:val="0"/>
          <w:caps w:val="0"/>
          <w:color w:val="333333"/>
          <w:spacing w:val="0"/>
          <w:sz w:val="18"/>
          <w:szCs w:val="18"/>
          <w:bdr w:val="none" w:color="auto" w:sz="0" w:space="0"/>
          <w:shd w:val="clear" w:fill="FFFFFF"/>
        </w:rPr>
        <w:t>笔试阅卷结束后，将及时在湖南人事考试网公布报考人员笔试成绩和笔试最低合格分数线。</w:t>
      </w:r>
    </w:p>
    <w:p>
      <w:pPr>
        <w:pStyle w:val="3"/>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100" w:afterAutospacing="0" w:line="15" w:lineRule="atLeast"/>
        <w:ind w:left="0" w:right="0" w:firstLine="420"/>
        <w:rPr>
          <w:rFonts w:hint="eastAsia" w:ascii="微软雅黑" w:hAnsi="微软雅黑" w:eastAsia="微软雅黑" w:cs="微软雅黑"/>
          <w:color w:val="333333"/>
          <w:sz w:val="18"/>
          <w:szCs w:val="18"/>
        </w:rPr>
      </w:pPr>
      <w:r>
        <w:rPr>
          <w:rFonts w:hint="eastAsia" w:ascii="微软雅黑" w:hAnsi="微软雅黑" w:eastAsia="微软雅黑" w:cs="微软雅黑"/>
          <w:i w:val="0"/>
          <w:caps w:val="0"/>
          <w:color w:val="333333"/>
          <w:spacing w:val="0"/>
          <w:sz w:val="18"/>
          <w:szCs w:val="18"/>
          <w:bdr w:val="none" w:color="auto" w:sz="0" w:space="0"/>
          <w:shd w:val="clear" w:fill="FFFFFF"/>
        </w:rPr>
        <w:t>报考人员应当参加全部规定科目的考试，成绩方为有效。未达笔试最低合格分数线的报考人员，不得进入下一环节。</w:t>
      </w:r>
    </w:p>
    <w:p>
      <w:pPr>
        <w:pStyle w:val="3"/>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100" w:afterAutospacing="0" w:line="15" w:lineRule="atLeast"/>
        <w:ind w:left="0" w:right="0" w:firstLine="420"/>
        <w:rPr>
          <w:rFonts w:hint="eastAsia" w:ascii="微软雅黑" w:hAnsi="微软雅黑" w:eastAsia="微软雅黑" w:cs="微软雅黑"/>
          <w:color w:val="333333"/>
          <w:sz w:val="18"/>
          <w:szCs w:val="18"/>
        </w:rPr>
      </w:pPr>
      <w:r>
        <w:rPr>
          <w:rFonts w:hint="eastAsia" w:ascii="微软雅黑" w:hAnsi="微软雅黑" w:eastAsia="微软雅黑" w:cs="微软雅黑"/>
          <w:i w:val="0"/>
          <w:caps w:val="0"/>
          <w:color w:val="333333"/>
          <w:spacing w:val="0"/>
          <w:sz w:val="18"/>
          <w:szCs w:val="18"/>
          <w:bdr w:val="none" w:color="auto" w:sz="0" w:space="0"/>
          <w:shd w:val="clear" w:fill="FFFFFF"/>
        </w:rPr>
        <w:t>五、现场资格审查</w:t>
      </w:r>
    </w:p>
    <w:p>
      <w:pPr>
        <w:pStyle w:val="3"/>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100" w:afterAutospacing="0" w:line="15" w:lineRule="atLeast"/>
        <w:ind w:left="0" w:right="0" w:firstLine="420"/>
        <w:rPr>
          <w:rFonts w:hint="eastAsia" w:ascii="微软雅黑" w:hAnsi="微软雅黑" w:eastAsia="微软雅黑" w:cs="微软雅黑"/>
          <w:color w:val="333333"/>
          <w:sz w:val="18"/>
          <w:szCs w:val="18"/>
        </w:rPr>
      </w:pPr>
      <w:r>
        <w:rPr>
          <w:rFonts w:hint="eastAsia" w:ascii="微软雅黑" w:hAnsi="微软雅黑" w:eastAsia="微软雅黑" w:cs="微软雅黑"/>
          <w:i w:val="0"/>
          <w:caps w:val="0"/>
          <w:color w:val="333333"/>
          <w:spacing w:val="0"/>
          <w:sz w:val="18"/>
          <w:szCs w:val="18"/>
          <w:bdr w:val="none" w:color="auto" w:sz="0" w:space="0"/>
          <w:shd w:val="clear" w:fill="FFFFFF"/>
        </w:rPr>
        <w:t>1.资格审查由招聘单位负责组织，资格审查时间、地点另行公告。</w:t>
      </w:r>
    </w:p>
    <w:p>
      <w:pPr>
        <w:pStyle w:val="3"/>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100" w:afterAutospacing="0" w:line="15" w:lineRule="atLeast"/>
        <w:ind w:left="0" w:right="0" w:firstLine="420"/>
        <w:rPr>
          <w:rFonts w:hint="eastAsia" w:ascii="微软雅黑" w:hAnsi="微软雅黑" w:eastAsia="微软雅黑" w:cs="微软雅黑"/>
          <w:color w:val="333333"/>
          <w:sz w:val="18"/>
          <w:szCs w:val="18"/>
        </w:rPr>
      </w:pPr>
      <w:r>
        <w:rPr>
          <w:rFonts w:hint="eastAsia" w:ascii="微软雅黑" w:hAnsi="微软雅黑" w:eastAsia="微软雅黑" w:cs="微软雅黑"/>
          <w:i w:val="0"/>
          <w:caps w:val="0"/>
          <w:color w:val="333333"/>
          <w:spacing w:val="0"/>
          <w:sz w:val="18"/>
          <w:szCs w:val="18"/>
          <w:bdr w:val="none" w:color="auto" w:sz="0" w:space="0"/>
          <w:shd w:val="clear" w:fill="FFFFFF"/>
        </w:rPr>
        <w:t>2.资格审查对象。按照招考职位计划1：2的比例，在报考该职位人员中按笔试成绩从高分到低分确定资格审查对象。</w:t>
      </w:r>
    </w:p>
    <w:p>
      <w:pPr>
        <w:pStyle w:val="3"/>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100" w:afterAutospacing="0" w:line="15" w:lineRule="atLeast"/>
        <w:ind w:left="0" w:right="0" w:firstLine="420"/>
        <w:rPr>
          <w:rFonts w:hint="eastAsia" w:ascii="微软雅黑" w:hAnsi="微软雅黑" w:eastAsia="微软雅黑" w:cs="微软雅黑"/>
          <w:color w:val="333333"/>
          <w:sz w:val="18"/>
          <w:szCs w:val="18"/>
        </w:rPr>
      </w:pPr>
      <w:r>
        <w:rPr>
          <w:rFonts w:hint="eastAsia" w:ascii="微软雅黑" w:hAnsi="微软雅黑" w:eastAsia="微软雅黑" w:cs="微软雅黑"/>
          <w:i w:val="0"/>
          <w:caps w:val="0"/>
          <w:color w:val="333333"/>
          <w:spacing w:val="0"/>
          <w:sz w:val="18"/>
          <w:szCs w:val="18"/>
          <w:bdr w:val="none" w:color="auto" w:sz="0" w:space="0"/>
          <w:shd w:val="clear" w:fill="FFFFFF"/>
        </w:rPr>
        <w:t>3.资格审查内容。报考人员需提供本人身份证、准考证、毕业证或高校应届毕业生就业推荐表、户口本、职位要求的相关证明等，有工作单位的报考人员还需提供所在有人事管理权的单位同意报考的证明（需加盖单位或单位人事部门公章）。</w:t>
      </w:r>
    </w:p>
    <w:p>
      <w:pPr>
        <w:pStyle w:val="3"/>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100" w:afterAutospacing="0" w:line="15" w:lineRule="atLeast"/>
        <w:ind w:left="0" w:right="0" w:firstLine="420"/>
        <w:rPr>
          <w:rFonts w:hint="eastAsia" w:ascii="微软雅黑" w:hAnsi="微软雅黑" w:eastAsia="微软雅黑" w:cs="微软雅黑"/>
          <w:color w:val="333333"/>
          <w:sz w:val="18"/>
          <w:szCs w:val="18"/>
        </w:rPr>
      </w:pPr>
      <w:r>
        <w:rPr>
          <w:rFonts w:hint="eastAsia" w:ascii="微软雅黑" w:hAnsi="微软雅黑" w:eastAsia="微软雅黑" w:cs="微软雅黑"/>
          <w:i w:val="0"/>
          <w:caps w:val="0"/>
          <w:color w:val="333333"/>
          <w:spacing w:val="0"/>
          <w:sz w:val="18"/>
          <w:szCs w:val="18"/>
          <w:bdr w:val="none" w:color="auto" w:sz="0" w:space="0"/>
          <w:shd w:val="clear" w:fill="FFFFFF"/>
        </w:rPr>
        <w:t>未按规定要求进行资格审查的报考人员，视为放弃资格审查。提交材料主要信息不实，或不符合招考职位条件的，资格审查不合格。资格审查时，发现不符合报考条件或应该回避而没有回避的，资格审查为不合格；资格审查后，发现不符合报考条件或应该回避而没有回避的，直接取消资格。聘用后发现不符合报考条件或应该回避而没有回避的，则取消聘用资格和解除劳动合同。</w:t>
      </w:r>
    </w:p>
    <w:p>
      <w:pPr>
        <w:pStyle w:val="3"/>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100" w:afterAutospacing="0" w:line="15" w:lineRule="atLeast"/>
        <w:ind w:left="0" w:right="0" w:firstLine="420"/>
        <w:rPr>
          <w:rFonts w:hint="eastAsia" w:ascii="微软雅黑" w:hAnsi="微软雅黑" w:eastAsia="微软雅黑" w:cs="微软雅黑"/>
          <w:color w:val="333333"/>
          <w:sz w:val="18"/>
          <w:szCs w:val="18"/>
        </w:rPr>
      </w:pPr>
      <w:r>
        <w:rPr>
          <w:rFonts w:hint="eastAsia" w:ascii="微软雅黑" w:hAnsi="微软雅黑" w:eastAsia="微软雅黑" w:cs="微软雅黑"/>
          <w:i w:val="0"/>
          <w:caps w:val="0"/>
          <w:color w:val="333333"/>
          <w:spacing w:val="0"/>
          <w:sz w:val="18"/>
          <w:szCs w:val="18"/>
          <w:bdr w:val="none" w:color="auto" w:sz="0" w:space="0"/>
          <w:shd w:val="clear" w:fill="FFFFFF"/>
        </w:rPr>
        <w:t>4.资格审查对象递补。因报考人员放弃资格审查和资格审查不合格而造成招考职位拟面试人数达不到招考计划1：2比例的，在报考该职位人员中按笔试成绩从高分到低分仅递补一次。</w:t>
      </w:r>
    </w:p>
    <w:p>
      <w:pPr>
        <w:pStyle w:val="3"/>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100" w:afterAutospacing="0" w:line="15" w:lineRule="atLeast"/>
        <w:ind w:left="0" w:right="0" w:firstLine="420"/>
        <w:rPr>
          <w:rFonts w:hint="eastAsia" w:ascii="微软雅黑" w:hAnsi="微软雅黑" w:eastAsia="微软雅黑" w:cs="微软雅黑"/>
          <w:color w:val="333333"/>
          <w:sz w:val="18"/>
          <w:szCs w:val="18"/>
        </w:rPr>
      </w:pPr>
      <w:r>
        <w:rPr>
          <w:rFonts w:hint="eastAsia" w:ascii="微软雅黑" w:hAnsi="微软雅黑" w:eastAsia="微软雅黑" w:cs="微软雅黑"/>
          <w:i w:val="0"/>
          <w:caps w:val="0"/>
          <w:color w:val="333333"/>
          <w:spacing w:val="0"/>
          <w:sz w:val="18"/>
          <w:szCs w:val="18"/>
          <w:bdr w:val="none" w:color="auto" w:sz="0" w:space="0"/>
          <w:shd w:val="clear" w:fill="FFFFFF"/>
        </w:rPr>
        <w:t>5、资格审查贯穿招考工作全过程。在招考各环节发现报考者不符合报考资格条件的，招聘单位均可以取消其报考资格或者聘用资格。</w:t>
      </w:r>
    </w:p>
    <w:p>
      <w:pPr>
        <w:pStyle w:val="3"/>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100" w:afterAutospacing="0" w:line="15" w:lineRule="atLeast"/>
        <w:ind w:left="0" w:right="0" w:firstLine="420"/>
        <w:rPr>
          <w:rFonts w:hint="eastAsia" w:ascii="微软雅黑" w:hAnsi="微软雅黑" w:eastAsia="微软雅黑" w:cs="微软雅黑"/>
          <w:color w:val="333333"/>
          <w:sz w:val="18"/>
          <w:szCs w:val="18"/>
        </w:rPr>
      </w:pPr>
      <w:r>
        <w:rPr>
          <w:rFonts w:hint="eastAsia" w:ascii="微软雅黑" w:hAnsi="微软雅黑" w:eastAsia="微软雅黑" w:cs="微软雅黑"/>
          <w:i w:val="0"/>
          <w:caps w:val="0"/>
          <w:color w:val="333333"/>
          <w:spacing w:val="0"/>
          <w:sz w:val="18"/>
          <w:szCs w:val="18"/>
          <w:bdr w:val="none" w:color="auto" w:sz="0" w:space="0"/>
          <w:shd w:val="clear" w:fill="FFFFFF"/>
        </w:rPr>
        <w:t>六、面试</w:t>
      </w:r>
    </w:p>
    <w:p>
      <w:pPr>
        <w:pStyle w:val="3"/>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100" w:afterAutospacing="0" w:line="15" w:lineRule="atLeast"/>
        <w:ind w:left="0" w:right="0" w:firstLine="420"/>
        <w:rPr>
          <w:rFonts w:hint="eastAsia" w:ascii="微软雅黑" w:hAnsi="微软雅黑" w:eastAsia="微软雅黑" w:cs="微软雅黑"/>
          <w:color w:val="333333"/>
          <w:sz w:val="18"/>
          <w:szCs w:val="18"/>
        </w:rPr>
      </w:pPr>
      <w:r>
        <w:rPr>
          <w:rFonts w:hint="eastAsia" w:ascii="微软雅黑" w:hAnsi="微软雅黑" w:eastAsia="微软雅黑" w:cs="微软雅黑"/>
          <w:i w:val="0"/>
          <w:caps w:val="0"/>
          <w:color w:val="333333"/>
          <w:spacing w:val="0"/>
          <w:sz w:val="18"/>
          <w:szCs w:val="18"/>
          <w:bdr w:val="none" w:color="auto" w:sz="0" w:space="0"/>
          <w:shd w:val="clear" w:fill="FFFFFF"/>
        </w:rPr>
        <w:t>1.面试时间及相关规定另行公告。</w:t>
      </w:r>
    </w:p>
    <w:p>
      <w:pPr>
        <w:pStyle w:val="3"/>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100" w:afterAutospacing="0" w:line="15" w:lineRule="atLeast"/>
        <w:ind w:left="0" w:right="0" w:firstLine="420"/>
        <w:rPr>
          <w:rFonts w:hint="eastAsia" w:ascii="微软雅黑" w:hAnsi="微软雅黑" w:eastAsia="微软雅黑" w:cs="微软雅黑"/>
          <w:color w:val="333333"/>
          <w:sz w:val="18"/>
          <w:szCs w:val="18"/>
        </w:rPr>
      </w:pPr>
      <w:r>
        <w:rPr>
          <w:rFonts w:hint="eastAsia" w:ascii="微软雅黑" w:hAnsi="微软雅黑" w:eastAsia="微软雅黑" w:cs="微软雅黑"/>
          <w:i w:val="0"/>
          <w:caps w:val="0"/>
          <w:color w:val="333333"/>
          <w:spacing w:val="0"/>
          <w:sz w:val="18"/>
          <w:szCs w:val="18"/>
          <w:bdr w:val="none" w:color="auto" w:sz="0" w:space="0"/>
          <w:shd w:val="clear" w:fill="FFFFFF"/>
        </w:rPr>
        <w:t>2.面试考场地点另行公告。</w:t>
      </w:r>
    </w:p>
    <w:p>
      <w:pPr>
        <w:pStyle w:val="3"/>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100" w:afterAutospacing="0" w:line="15" w:lineRule="atLeast"/>
        <w:ind w:left="0" w:right="0" w:firstLine="420"/>
        <w:rPr>
          <w:rFonts w:hint="eastAsia" w:ascii="微软雅黑" w:hAnsi="微软雅黑" w:eastAsia="微软雅黑" w:cs="微软雅黑"/>
          <w:color w:val="333333"/>
          <w:sz w:val="18"/>
          <w:szCs w:val="18"/>
        </w:rPr>
      </w:pPr>
      <w:r>
        <w:rPr>
          <w:rFonts w:hint="eastAsia" w:ascii="微软雅黑" w:hAnsi="微软雅黑" w:eastAsia="微软雅黑" w:cs="微软雅黑"/>
          <w:i w:val="0"/>
          <w:caps w:val="0"/>
          <w:color w:val="333333"/>
          <w:spacing w:val="0"/>
          <w:sz w:val="18"/>
          <w:szCs w:val="18"/>
          <w:bdr w:val="none" w:color="auto" w:sz="0" w:space="0"/>
          <w:shd w:val="clear" w:fill="FFFFFF"/>
        </w:rPr>
        <w:t>3.面试委托湖南省人事考试院统一组织。</w:t>
      </w:r>
    </w:p>
    <w:p>
      <w:pPr>
        <w:pStyle w:val="3"/>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100" w:afterAutospacing="0" w:line="15" w:lineRule="atLeast"/>
        <w:ind w:left="0" w:right="0" w:firstLine="420"/>
        <w:rPr>
          <w:rFonts w:hint="eastAsia" w:ascii="微软雅黑" w:hAnsi="微软雅黑" w:eastAsia="微软雅黑" w:cs="微软雅黑"/>
          <w:color w:val="333333"/>
          <w:sz w:val="18"/>
          <w:szCs w:val="18"/>
        </w:rPr>
      </w:pPr>
      <w:r>
        <w:rPr>
          <w:rFonts w:hint="eastAsia" w:ascii="微软雅黑" w:hAnsi="微软雅黑" w:eastAsia="微软雅黑" w:cs="微软雅黑"/>
          <w:i w:val="0"/>
          <w:caps w:val="0"/>
          <w:color w:val="333333"/>
          <w:spacing w:val="0"/>
          <w:sz w:val="18"/>
          <w:szCs w:val="18"/>
          <w:bdr w:val="none" w:color="auto" w:sz="0" w:space="0"/>
          <w:shd w:val="clear" w:fill="FFFFFF"/>
        </w:rPr>
        <w:t>4.面试对象为资格审查合格人员。</w:t>
      </w:r>
    </w:p>
    <w:p>
      <w:pPr>
        <w:pStyle w:val="3"/>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100" w:afterAutospacing="0" w:line="15" w:lineRule="atLeast"/>
        <w:ind w:left="0" w:right="0" w:firstLine="420"/>
        <w:rPr>
          <w:rFonts w:hint="eastAsia" w:ascii="微软雅黑" w:hAnsi="微软雅黑" w:eastAsia="微软雅黑" w:cs="微软雅黑"/>
          <w:color w:val="333333"/>
          <w:sz w:val="18"/>
          <w:szCs w:val="18"/>
        </w:rPr>
      </w:pPr>
      <w:r>
        <w:rPr>
          <w:rFonts w:hint="eastAsia" w:ascii="微软雅黑" w:hAnsi="微软雅黑" w:eastAsia="微软雅黑" w:cs="微软雅黑"/>
          <w:i w:val="0"/>
          <w:caps w:val="0"/>
          <w:color w:val="333333"/>
          <w:spacing w:val="0"/>
          <w:sz w:val="18"/>
          <w:szCs w:val="18"/>
          <w:bdr w:val="none" w:color="auto" w:sz="0" w:space="0"/>
          <w:shd w:val="clear" w:fill="FFFFFF"/>
        </w:rPr>
        <w:t>招考职位面试对象未达招考计划1:2比例的，相应核减招考计划。招考职位只招1人的，不再核减招考计划数。</w:t>
      </w:r>
    </w:p>
    <w:p>
      <w:pPr>
        <w:pStyle w:val="3"/>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100" w:afterAutospacing="0" w:line="15" w:lineRule="atLeast"/>
        <w:ind w:left="0" w:right="0" w:firstLine="420"/>
        <w:rPr>
          <w:rFonts w:hint="eastAsia" w:ascii="微软雅黑" w:hAnsi="微软雅黑" w:eastAsia="微软雅黑" w:cs="微软雅黑"/>
          <w:color w:val="333333"/>
          <w:sz w:val="18"/>
          <w:szCs w:val="18"/>
        </w:rPr>
      </w:pPr>
      <w:r>
        <w:rPr>
          <w:rFonts w:hint="eastAsia" w:ascii="微软雅黑" w:hAnsi="微软雅黑" w:eastAsia="微软雅黑" w:cs="微软雅黑"/>
          <w:i w:val="0"/>
          <w:caps w:val="0"/>
          <w:color w:val="333333"/>
          <w:spacing w:val="0"/>
          <w:sz w:val="18"/>
          <w:szCs w:val="18"/>
          <w:bdr w:val="none" w:color="auto" w:sz="0" w:space="0"/>
          <w:shd w:val="clear" w:fill="FFFFFF"/>
        </w:rPr>
        <w:t>招考职位实际参加面试人数没有形成有效竞争的，报考人员面试成绩必须不低于当场(同一场次、同一个面试考官组、同一套面试题本)形成有效竞争职位入围体检人员的最低面试分数。</w:t>
      </w:r>
    </w:p>
    <w:p>
      <w:pPr>
        <w:pStyle w:val="3"/>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100" w:afterAutospacing="0" w:line="15" w:lineRule="atLeast"/>
        <w:ind w:left="0" w:right="0" w:firstLine="420"/>
        <w:rPr>
          <w:rFonts w:hint="eastAsia" w:ascii="微软雅黑" w:hAnsi="微软雅黑" w:eastAsia="微软雅黑" w:cs="微软雅黑"/>
          <w:color w:val="333333"/>
          <w:sz w:val="18"/>
          <w:szCs w:val="18"/>
        </w:rPr>
      </w:pPr>
      <w:r>
        <w:rPr>
          <w:rFonts w:hint="eastAsia" w:ascii="微软雅黑" w:hAnsi="微软雅黑" w:eastAsia="微软雅黑" w:cs="微软雅黑"/>
          <w:i w:val="0"/>
          <w:caps w:val="0"/>
          <w:color w:val="333333"/>
          <w:spacing w:val="0"/>
          <w:sz w:val="18"/>
          <w:szCs w:val="18"/>
          <w:bdr w:val="none" w:color="auto" w:sz="0" w:space="0"/>
          <w:shd w:val="clear" w:fill="FFFFFF"/>
        </w:rPr>
        <w:t>七、成绩合成和排名</w:t>
      </w:r>
    </w:p>
    <w:p>
      <w:pPr>
        <w:pStyle w:val="3"/>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100" w:afterAutospacing="0" w:line="15" w:lineRule="atLeast"/>
        <w:ind w:left="0" w:right="0" w:firstLine="420"/>
        <w:rPr>
          <w:rFonts w:hint="eastAsia" w:ascii="微软雅黑" w:hAnsi="微软雅黑" w:eastAsia="微软雅黑" w:cs="微软雅黑"/>
          <w:color w:val="333333"/>
          <w:sz w:val="18"/>
          <w:szCs w:val="18"/>
        </w:rPr>
      </w:pPr>
      <w:r>
        <w:rPr>
          <w:rFonts w:hint="eastAsia" w:ascii="微软雅黑" w:hAnsi="微软雅黑" w:eastAsia="微软雅黑" w:cs="微软雅黑"/>
          <w:i w:val="0"/>
          <w:caps w:val="0"/>
          <w:color w:val="333333"/>
          <w:spacing w:val="0"/>
          <w:sz w:val="18"/>
          <w:szCs w:val="18"/>
          <w:bdr w:val="none" w:color="auto" w:sz="0" w:space="0"/>
          <w:shd w:val="clear" w:fill="FFFFFF"/>
        </w:rPr>
        <w:t>（一）成绩合成</w:t>
      </w:r>
    </w:p>
    <w:p>
      <w:pPr>
        <w:pStyle w:val="3"/>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100" w:afterAutospacing="0" w:line="15" w:lineRule="atLeast"/>
        <w:ind w:left="0" w:right="0" w:firstLine="420"/>
        <w:rPr>
          <w:rFonts w:hint="eastAsia" w:ascii="微软雅黑" w:hAnsi="微软雅黑" w:eastAsia="微软雅黑" w:cs="微软雅黑"/>
          <w:color w:val="333333"/>
          <w:sz w:val="18"/>
          <w:szCs w:val="18"/>
        </w:rPr>
      </w:pPr>
      <w:r>
        <w:rPr>
          <w:rFonts w:hint="eastAsia" w:ascii="微软雅黑" w:hAnsi="微软雅黑" w:eastAsia="微软雅黑" w:cs="微软雅黑"/>
          <w:i w:val="0"/>
          <w:caps w:val="0"/>
          <w:color w:val="333333"/>
          <w:spacing w:val="0"/>
          <w:sz w:val="18"/>
          <w:szCs w:val="18"/>
          <w:bdr w:val="none" w:color="auto" w:sz="0" w:space="0"/>
          <w:shd w:val="clear" w:fill="FFFFFF"/>
        </w:rPr>
        <w:t>笔试成绩=行政职业能力测验×50%+申论×50%</w:t>
      </w:r>
    </w:p>
    <w:p>
      <w:pPr>
        <w:pStyle w:val="3"/>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100" w:afterAutospacing="0" w:line="15" w:lineRule="atLeast"/>
        <w:ind w:left="0" w:right="0" w:firstLine="420"/>
        <w:rPr>
          <w:rFonts w:hint="eastAsia" w:ascii="微软雅黑" w:hAnsi="微软雅黑" w:eastAsia="微软雅黑" w:cs="微软雅黑"/>
          <w:color w:val="333333"/>
          <w:sz w:val="18"/>
          <w:szCs w:val="18"/>
        </w:rPr>
      </w:pPr>
      <w:r>
        <w:rPr>
          <w:rFonts w:hint="eastAsia" w:ascii="微软雅黑" w:hAnsi="微软雅黑" w:eastAsia="微软雅黑" w:cs="微软雅黑"/>
          <w:i w:val="0"/>
          <w:caps w:val="0"/>
          <w:color w:val="333333"/>
          <w:spacing w:val="0"/>
          <w:sz w:val="18"/>
          <w:szCs w:val="18"/>
          <w:bdr w:val="none" w:color="auto" w:sz="0" w:space="0"/>
          <w:shd w:val="clear" w:fill="FFFFFF"/>
        </w:rPr>
        <w:t>综合成绩=笔试成绩×60%+面试成绩×40%</w:t>
      </w:r>
    </w:p>
    <w:p>
      <w:pPr>
        <w:pStyle w:val="3"/>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100" w:afterAutospacing="0" w:line="15" w:lineRule="atLeast"/>
        <w:ind w:left="0" w:right="0" w:firstLine="420"/>
        <w:rPr>
          <w:rFonts w:hint="eastAsia" w:ascii="微软雅黑" w:hAnsi="微软雅黑" w:eastAsia="微软雅黑" w:cs="微软雅黑"/>
          <w:color w:val="333333"/>
          <w:sz w:val="18"/>
          <w:szCs w:val="18"/>
        </w:rPr>
      </w:pPr>
      <w:r>
        <w:rPr>
          <w:rFonts w:hint="eastAsia" w:ascii="微软雅黑" w:hAnsi="微软雅黑" w:eastAsia="微软雅黑" w:cs="微软雅黑"/>
          <w:i w:val="0"/>
          <w:caps w:val="0"/>
          <w:color w:val="333333"/>
          <w:spacing w:val="0"/>
          <w:sz w:val="18"/>
          <w:szCs w:val="18"/>
          <w:bdr w:val="none" w:color="auto" w:sz="0" w:space="0"/>
          <w:shd w:val="clear" w:fill="FFFFFF"/>
        </w:rPr>
        <w:t>笔试成绩、面试成绩保留到小数点后两位数字，综合成绩保留到小数点后三位数字。</w:t>
      </w:r>
    </w:p>
    <w:p>
      <w:pPr>
        <w:pStyle w:val="3"/>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100" w:afterAutospacing="0" w:line="15" w:lineRule="atLeast"/>
        <w:ind w:left="0" w:right="0" w:firstLine="420"/>
        <w:rPr>
          <w:rFonts w:hint="eastAsia" w:ascii="微软雅黑" w:hAnsi="微软雅黑" w:eastAsia="微软雅黑" w:cs="微软雅黑"/>
          <w:color w:val="333333"/>
          <w:sz w:val="18"/>
          <w:szCs w:val="18"/>
        </w:rPr>
      </w:pPr>
      <w:r>
        <w:rPr>
          <w:rFonts w:hint="eastAsia" w:ascii="微软雅黑" w:hAnsi="微软雅黑" w:eastAsia="微软雅黑" w:cs="微软雅黑"/>
          <w:i w:val="0"/>
          <w:caps w:val="0"/>
          <w:color w:val="333333"/>
          <w:spacing w:val="0"/>
          <w:sz w:val="18"/>
          <w:szCs w:val="18"/>
          <w:bdr w:val="none" w:color="auto" w:sz="0" w:space="0"/>
          <w:shd w:val="clear" w:fill="FFFFFF"/>
        </w:rPr>
        <w:t>（二）成绩排名</w:t>
      </w:r>
    </w:p>
    <w:p>
      <w:pPr>
        <w:pStyle w:val="3"/>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100" w:afterAutospacing="0" w:line="15" w:lineRule="atLeast"/>
        <w:ind w:left="0" w:right="0" w:firstLine="420"/>
        <w:rPr>
          <w:rFonts w:hint="eastAsia" w:ascii="微软雅黑" w:hAnsi="微软雅黑" w:eastAsia="微软雅黑" w:cs="微软雅黑"/>
          <w:color w:val="333333"/>
          <w:sz w:val="18"/>
          <w:szCs w:val="18"/>
        </w:rPr>
      </w:pPr>
      <w:r>
        <w:rPr>
          <w:rFonts w:hint="eastAsia" w:ascii="微软雅黑" w:hAnsi="微软雅黑" w:eastAsia="微软雅黑" w:cs="微软雅黑"/>
          <w:i w:val="0"/>
          <w:caps w:val="0"/>
          <w:color w:val="333333"/>
          <w:spacing w:val="0"/>
          <w:sz w:val="18"/>
          <w:szCs w:val="18"/>
          <w:bdr w:val="none" w:color="auto" w:sz="0" w:space="0"/>
          <w:shd w:val="clear" w:fill="FFFFFF"/>
        </w:rPr>
        <w:t>综合成绩相同的，按笔试成绩进行排名；笔试成绩相同的，依次按行政职业能力测验、申论成绩进行排名。</w:t>
      </w:r>
    </w:p>
    <w:p>
      <w:pPr>
        <w:pStyle w:val="3"/>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100" w:afterAutospacing="0" w:line="15" w:lineRule="atLeast"/>
        <w:ind w:left="0" w:right="0" w:firstLine="420"/>
        <w:rPr>
          <w:rFonts w:hint="eastAsia" w:ascii="微软雅黑" w:hAnsi="微软雅黑" w:eastAsia="微软雅黑" w:cs="微软雅黑"/>
          <w:color w:val="333333"/>
          <w:sz w:val="18"/>
          <w:szCs w:val="18"/>
        </w:rPr>
      </w:pPr>
      <w:r>
        <w:rPr>
          <w:rFonts w:hint="eastAsia" w:ascii="微软雅黑" w:hAnsi="微软雅黑" w:eastAsia="微软雅黑" w:cs="微软雅黑"/>
          <w:i w:val="0"/>
          <w:caps w:val="0"/>
          <w:color w:val="333333"/>
          <w:spacing w:val="0"/>
          <w:sz w:val="18"/>
          <w:szCs w:val="18"/>
          <w:bdr w:val="none" w:color="auto" w:sz="0" w:space="0"/>
          <w:shd w:val="clear" w:fill="FFFFFF"/>
        </w:rPr>
        <w:t>八、体检和考察</w:t>
      </w:r>
    </w:p>
    <w:p>
      <w:pPr>
        <w:pStyle w:val="3"/>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100" w:afterAutospacing="0" w:line="15" w:lineRule="atLeast"/>
        <w:ind w:left="0" w:right="0" w:firstLine="420"/>
        <w:rPr>
          <w:rFonts w:hint="eastAsia" w:ascii="微软雅黑" w:hAnsi="微软雅黑" w:eastAsia="微软雅黑" w:cs="微软雅黑"/>
          <w:color w:val="333333"/>
          <w:sz w:val="18"/>
          <w:szCs w:val="18"/>
        </w:rPr>
      </w:pPr>
      <w:r>
        <w:rPr>
          <w:rFonts w:hint="eastAsia" w:ascii="微软雅黑" w:hAnsi="微软雅黑" w:eastAsia="微软雅黑" w:cs="微软雅黑"/>
          <w:i w:val="0"/>
          <w:caps w:val="0"/>
          <w:color w:val="333333"/>
          <w:spacing w:val="0"/>
          <w:sz w:val="18"/>
          <w:szCs w:val="18"/>
          <w:bdr w:val="none" w:color="auto" w:sz="0" w:space="0"/>
          <w:shd w:val="clear" w:fill="FFFFFF"/>
        </w:rPr>
        <w:t>（一）体检</w:t>
      </w:r>
    </w:p>
    <w:p>
      <w:pPr>
        <w:pStyle w:val="3"/>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100" w:afterAutospacing="0" w:line="15" w:lineRule="atLeast"/>
        <w:ind w:left="0" w:right="0" w:firstLine="420"/>
        <w:rPr>
          <w:rFonts w:hint="eastAsia" w:ascii="微软雅黑" w:hAnsi="微软雅黑" w:eastAsia="微软雅黑" w:cs="微软雅黑"/>
          <w:color w:val="333333"/>
          <w:sz w:val="18"/>
          <w:szCs w:val="18"/>
        </w:rPr>
      </w:pPr>
      <w:r>
        <w:rPr>
          <w:rFonts w:hint="eastAsia" w:ascii="微软雅黑" w:hAnsi="微软雅黑" w:eastAsia="微软雅黑" w:cs="微软雅黑"/>
          <w:i w:val="0"/>
          <w:caps w:val="0"/>
          <w:color w:val="333333"/>
          <w:spacing w:val="0"/>
          <w:sz w:val="18"/>
          <w:szCs w:val="18"/>
          <w:bdr w:val="none" w:color="auto" w:sz="0" w:space="0"/>
          <w:shd w:val="clear" w:fill="FFFFFF"/>
        </w:rPr>
        <w:t>按照招考职位计划1：1的比例，在参加面试人员中按综合成绩从高分到低分的顺序确定体检对象。</w:t>
      </w:r>
    </w:p>
    <w:p>
      <w:pPr>
        <w:pStyle w:val="3"/>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100" w:afterAutospacing="0" w:line="15" w:lineRule="atLeast"/>
        <w:ind w:left="0" w:right="0" w:firstLine="420"/>
        <w:rPr>
          <w:rFonts w:hint="eastAsia" w:ascii="微软雅黑" w:hAnsi="微软雅黑" w:eastAsia="微软雅黑" w:cs="微软雅黑"/>
          <w:color w:val="333333"/>
          <w:sz w:val="18"/>
          <w:szCs w:val="18"/>
        </w:rPr>
      </w:pPr>
      <w:r>
        <w:rPr>
          <w:rFonts w:hint="eastAsia" w:ascii="微软雅黑" w:hAnsi="微软雅黑" w:eastAsia="微软雅黑" w:cs="微软雅黑"/>
          <w:i w:val="0"/>
          <w:caps w:val="0"/>
          <w:color w:val="333333"/>
          <w:spacing w:val="0"/>
          <w:sz w:val="18"/>
          <w:szCs w:val="18"/>
          <w:bdr w:val="none" w:color="auto" w:sz="0" w:space="0"/>
          <w:shd w:val="clear" w:fill="FFFFFF"/>
        </w:rPr>
        <w:t>体检在公务员主管部门指定的体检机构进行。</w:t>
      </w:r>
    </w:p>
    <w:p>
      <w:pPr>
        <w:pStyle w:val="3"/>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100" w:afterAutospacing="0" w:line="15" w:lineRule="atLeast"/>
        <w:ind w:left="0" w:right="0" w:firstLine="420"/>
        <w:rPr>
          <w:rFonts w:hint="eastAsia" w:ascii="微软雅黑" w:hAnsi="微软雅黑" w:eastAsia="微软雅黑" w:cs="微软雅黑"/>
          <w:color w:val="333333"/>
          <w:sz w:val="18"/>
          <w:szCs w:val="18"/>
        </w:rPr>
      </w:pPr>
      <w:r>
        <w:rPr>
          <w:rFonts w:hint="eastAsia" w:ascii="微软雅黑" w:hAnsi="微软雅黑" w:eastAsia="微软雅黑" w:cs="微软雅黑"/>
          <w:i w:val="0"/>
          <w:caps w:val="0"/>
          <w:color w:val="333333"/>
          <w:spacing w:val="0"/>
          <w:sz w:val="18"/>
          <w:szCs w:val="18"/>
          <w:bdr w:val="none" w:color="auto" w:sz="0" w:space="0"/>
          <w:shd w:val="clear" w:fill="FFFFFF"/>
        </w:rPr>
        <w:t>体检参照《公务员录用体检通用标准（试行）》、《公务员录用体检特殊标准（试行）》等有关规定执行。其中报考专卖稽查员职位的人员，要求肢体健全，无色盲、色弱、斜视、内斜视；报考烟叶技术员、工艺配方职位的人员，要求无色盲、色弱。</w:t>
      </w:r>
    </w:p>
    <w:p>
      <w:pPr>
        <w:pStyle w:val="3"/>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100" w:afterAutospacing="0" w:line="15" w:lineRule="atLeast"/>
        <w:ind w:left="0" w:right="0" w:firstLine="420"/>
        <w:rPr>
          <w:rFonts w:hint="eastAsia" w:ascii="微软雅黑" w:hAnsi="微软雅黑" w:eastAsia="微软雅黑" w:cs="微软雅黑"/>
          <w:color w:val="333333"/>
          <w:sz w:val="18"/>
          <w:szCs w:val="18"/>
        </w:rPr>
      </w:pPr>
      <w:r>
        <w:rPr>
          <w:rFonts w:hint="eastAsia" w:ascii="微软雅黑" w:hAnsi="微软雅黑" w:eastAsia="微软雅黑" w:cs="微软雅黑"/>
          <w:i w:val="0"/>
          <w:caps w:val="0"/>
          <w:color w:val="333333"/>
          <w:spacing w:val="0"/>
          <w:sz w:val="18"/>
          <w:szCs w:val="18"/>
          <w:bdr w:val="none" w:color="auto" w:sz="0" w:space="0"/>
          <w:shd w:val="clear" w:fill="FFFFFF"/>
        </w:rPr>
        <w:t>对心率、视力、听力、血压等项目达不到体检合格标准的，应当日复检；对边缘性心脏杂音、病理性心电图、病理性杂音、频发早搏（心电图证实）等项目达不到体检合格标准的，应当场复检。当日复检和当场复检的医院为初次体检医院，复检时间不超过当天17：30。报考人员对非当日、非当场复检的体检项目结果有疑问时，可以在接到体检结论通知之日起7日内向体检实施机关提交复检申请。当日复检、当场复检及非当日、非当场复检都只能进行一次，复检内容为对体检结论有影响的项目，体检结果以复检结论为准。《公务员录用体检特殊标准（试行）》中的所有体检项目均不进行复检。</w:t>
      </w:r>
    </w:p>
    <w:p>
      <w:pPr>
        <w:pStyle w:val="3"/>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100" w:afterAutospacing="0" w:line="15" w:lineRule="atLeast"/>
        <w:ind w:left="0" w:right="0" w:firstLine="420"/>
        <w:rPr>
          <w:rFonts w:hint="eastAsia" w:ascii="微软雅黑" w:hAnsi="微软雅黑" w:eastAsia="微软雅黑" w:cs="微软雅黑"/>
          <w:color w:val="333333"/>
          <w:sz w:val="18"/>
          <w:szCs w:val="18"/>
        </w:rPr>
      </w:pPr>
      <w:r>
        <w:rPr>
          <w:rFonts w:hint="eastAsia" w:ascii="微软雅黑" w:hAnsi="微软雅黑" w:eastAsia="微软雅黑" w:cs="微软雅黑"/>
          <w:i w:val="0"/>
          <w:caps w:val="0"/>
          <w:color w:val="333333"/>
          <w:spacing w:val="0"/>
          <w:sz w:val="18"/>
          <w:szCs w:val="18"/>
          <w:bdr w:val="none" w:color="auto" w:sz="0" w:space="0"/>
          <w:shd w:val="clear" w:fill="FFFFFF"/>
        </w:rPr>
        <w:t>不按规定要求进行体检的，视为放弃体检。报考人员在体检过程中弄虚作假或者故意隐瞒真实情况的，按有关规定处理。</w:t>
      </w:r>
    </w:p>
    <w:p>
      <w:pPr>
        <w:pStyle w:val="3"/>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100" w:afterAutospacing="0" w:line="15" w:lineRule="atLeast"/>
        <w:ind w:left="0" w:right="0" w:firstLine="420"/>
        <w:rPr>
          <w:rFonts w:hint="eastAsia" w:ascii="微软雅黑" w:hAnsi="微软雅黑" w:eastAsia="微软雅黑" w:cs="微软雅黑"/>
          <w:color w:val="333333"/>
          <w:sz w:val="18"/>
          <w:szCs w:val="18"/>
        </w:rPr>
      </w:pPr>
      <w:r>
        <w:rPr>
          <w:rFonts w:hint="eastAsia" w:ascii="微软雅黑" w:hAnsi="微软雅黑" w:eastAsia="微软雅黑" w:cs="微软雅黑"/>
          <w:i w:val="0"/>
          <w:caps w:val="0"/>
          <w:color w:val="333333"/>
          <w:spacing w:val="0"/>
          <w:sz w:val="18"/>
          <w:szCs w:val="18"/>
          <w:bdr w:val="none" w:color="auto" w:sz="0" w:space="0"/>
          <w:shd w:val="clear" w:fill="FFFFFF"/>
        </w:rPr>
        <w:t>（二）考察</w:t>
      </w:r>
    </w:p>
    <w:p>
      <w:pPr>
        <w:pStyle w:val="3"/>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100" w:afterAutospacing="0" w:line="15" w:lineRule="atLeast"/>
        <w:ind w:left="0" w:right="0" w:firstLine="420"/>
        <w:rPr>
          <w:rFonts w:hint="eastAsia" w:ascii="微软雅黑" w:hAnsi="微软雅黑" w:eastAsia="微软雅黑" w:cs="微软雅黑"/>
          <w:color w:val="333333"/>
          <w:sz w:val="18"/>
          <w:szCs w:val="18"/>
        </w:rPr>
      </w:pPr>
      <w:r>
        <w:rPr>
          <w:rFonts w:hint="eastAsia" w:ascii="微软雅黑" w:hAnsi="微软雅黑" w:eastAsia="微软雅黑" w:cs="微软雅黑"/>
          <w:i w:val="0"/>
          <w:caps w:val="0"/>
          <w:color w:val="333333"/>
          <w:spacing w:val="0"/>
          <w:sz w:val="18"/>
          <w:szCs w:val="18"/>
          <w:bdr w:val="none" w:color="auto" w:sz="0" w:space="0"/>
          <w:shd w:val="clear" w:fill="FFFFFF"/>
        </w:rPr>
        <w:t>体检合格人员进入考察程序。</w:t>
      </w:r>
    </w:p>
    <w:p>
      <w:pPr>
        <w:pStyle w:val="3"/>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100" w:afterAutospacing="0" w:line="15" w:lineRule="atLeast"/>
        <w:ind w:left="0" w:right="0" w:firstLine="420"/>
        <w:rPr>
          <w:rFonts w:hint="eastAsia" w:ascii="微软雅黑" w:hAnsi="微软雅黑" w:eastAsia="微软雅黑" w:cs="微软雅黑"/>
          <w:color w:val="333333"/>
          <w:sz w:val="18"/>
          <w:szCs w:val="18"/>
        </w:rPr>
      </w:pPr>
      <w:r>
        <w:rPr>
          <w:rFonts w:hint="eastAsia" w:ascii="微软雅黑" w:hAnsi="微软雅黑" w:eastAsia="微软雅黑" w:cs="微软雅黑"/>
          <w:i w:val="0"/>
          <w:caps w:val="0"/>
          <w:color w:val="333333"/>
          <w:spacing w:val="0"/>
          <w:sz w:val="18"/>
          <w:szCs w:val="18"/>
          <w:bdr w:val="none" w:color="auto" w:sz="0" w:space="0"/>
          <w:shd w:val="clear" w:fill="FFFFFF"/>
        </w:rPr>
        <w:t>考察要突出政治标准。考察内容主要包括人选的政治素质、道德品行、能力素质、心理素质、学习和工作表现、遵纪守法、廉洁自律、职位匹配度等方面的情况。同时要核实其是否符合规定的报考条件，提供的报名信息和相关材料是否真实、准确、有效，是否具有报考回避情形等方面的情况。</w:t>
      </w:r>
    </w:p>
    <w:p>
      <w:pPr>
        <w:pStyle w:val="3"/>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100" w:afterAutospacing="0" w:line="15" w:lineRule="atLeast"/>
        <w:ind w:left="0" w:right="0" w:firstLine="420"/>
        <w:rPr>
          <w:rFonts w:hint="eastAsia" w:ascii="微软雅黑" w:hAnsi="微软雅黑" w:eastAsia="微软雅黑" w:cs="微软雅黑"/>
          <w:color w:val="333333"/>
          <w:sz w:val="18"/>
          <w:szCs w:val="18"/>
        </w:rPr>
      </w:pPr>
      <w:r>
        <w:rPr>
          <w:rFonts w:hint="eastAsia" w:ascii="微软雅黑" w:hAnsi="微软雅黑" w:eastAsia="微软雅黑" w:cs="微软雅黑"/>
          <w:i w:val="0"/>
          <w:caps w:val="0"/>
          <w:color w:val="333333"/>
          <w:spacing w:val="0"/>
          <w:sz w:val="18"/>
          <w:szCs w:val="18"/>
          <w:bdr w:val="none" w:color="auto" w:sz="0" w:space="0"/>
          <w:shd w:val="clear" w:fill="FFFFFF"/>
        </w:rPr>
        <w:t>考察人选达不到招考职位应当具备的条件或者不符合报考职位要求的，不得确定为拟聘用人选。</w:t>
      </w:r>
    </w:p>
    <w:p>
      <w:pPr>
        <w:pStyle w:val="3"/>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100" w:afterAutospacing="0" w:line="15" w:lineRule="atLeast"/>
        <w:ind w:left="0" w:right="0" w:firstLine="420"/>
        <w:rPr>
          <w:rFonts w:hint="eastAsia" w:ascii="微软雅黑" w:hAnsi="微软雅黑" w:eastAsia="微软雅黑" w:cs="微软雅黑"/>
          <w:color w:val="333333"/>
          <w:sz w:val="18"/>
          <w:szCs w:val="18"/>
        </w:rPr>
      </w:pPr>
      <w:r>
        <w:rPr>
          <w:rFonts w:hint="eastAsia" w:ascii="微软雅黑" w:hAnsi="微软雅黑" w:eastAsia="微软雅黑" w:cs="微软雅黑"/>
          <w:i w:val="0"/>
          <w:caps w:val="0"/>
          <w:color w:val="333333"/>
          <w:spacing w:val="0"/>
          <w:sz w:val="18"/>
          <w:szCs w:val="18"/>
          <w:bdr w:val="none" w:color="auto" w:sz="0" w:space="0"/>
          <w:shd w:val="clear" w:fill="FFFFFF"/>
        </w:rPr>
        <w:t>因涉嫌违法违纪正在接受调查，或者涉嫌违法犯罪且司法程序尚未终结的，可暂缓做出考察结论。自暂缓做出考察结论之日起90日内，上述调查或司法程序仍未终结的，终止聘用程序。</w:t>
      </w:r>
    </w:p>
    <w:p>
      <w:pPr>
        <w:pStyle w:val="3"/>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100" w:afterAutospacing="0" w:line="15" w:lineRule="atLeast"/>
        <w:ind w:left="0" w:right="0" w:firstLine="420"/>
        <w:rPr>
          <w:rFonts w:hint="eastAsia" w:ascii="微软雅黑" w:hAnsi="微软雅黑" w:eastAsia="微软雅黑" w:cs="微软雅黑"/>
          <w:color w:val="333333"/>
          <w:sz w:val="18"/>
          <w:szCs w:val="18"/>
        </w:rPr>
      </w:pPr>
      <w:r>
        <w:rPr>
          <w:rFonts w:hint="eastAsia" w:ascii="微软雅黑" w:hAnsi="微软雅黑" w:eastAsia="微软雅黑" w:cs="微软雅黑"/>
          <w:i w:val="0"/>
          <w:caps w:val="0"/>
          <w:color w:val="333333"/>
          <w:spacing w:val="0"/>
          <w:sz w:val="18"/>
          <w:szCs w:val="18"/>
          <w:bdr w:val="none" w:color="auto" w:sz="0" w:space="0"/>
          <w:shd w:val="clear" w:fill="FFFFFF"/>
        </w:rPr>
        <w:t>九、公示与聘用</w:t>
      </w:r>
    </w:p>
    <w:p>
      <w:pPr>
        <w:pStyle w:val="3"/>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100" w:afterAutospacing="0" w:line="15" w:lineRule="atLeast"/>
        <w:ind w:left="0" w:right="0" w:firstLine="420"/>
        <w:rPr>
          <w:rFonts w:hint="eastAsia" w:ascii="微软雅黑" w:hAnsi="微软雅黑" w:eastAsia="微软雅黑" w:cs="微软雅黑"/>
          <w:color w:val="333333"/>
          <w:sz w:val="18"/>
          <w:szCs w:val="18"/>
        </w:rPr>
      </w:pPr>
      <w:r>
        <w:rPr>
          <w:rFonts w:hint="eastAsia" w:ascii="微软雅黑" w:hAnsi="微软雅黑" w:eastAsia="微软雅黑" w:cs="微软雅黑"/>
          <w:i w:val="0"/>
          <w:caps w:val="0"/>
          <w:color w:val="333333"/>
          <w:spacing w:val="0"/>
          <w:sz w:val="18"/>
          <w:szCs w:val="18"/>
          <w:bdr w:val="none" w:color="auto" w:sz="0" w:space="0"/>
          <w:shd w:val="clear" w:fill="FFFFFF"/>
        </w:rPr>
        <w:t>（一）确定拟聘用人员</w:t>
      </w:r>
    </w:p>
    <w:p>
      <w:pPr>
        <w:pStyle w:val="3"/>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100" w:afterAutospacing="0" w:line="15" w:lineRule="atLeast"/>
        <w:ind w:left="0" w:right="0" w:firstLine="420"/>
        <w:rPr>
          <w:rFonts w:hint="eastAsia" w:ascii="微软雅黑" w:hAnsi="微软雅黑" w:eastAsia="微软雅黑" w:cs="微软雅黑"/>
          <w:color w:val="333333"/>
          <w:sz w:val="18"/>
          <w:szCs w:val="18"/>
        </w:rPr>
      </w:pPr>
      <w:r>
        <w:rPr>
          <w:rFonts w:hint="eastAsia" w:ascii="微软雅黑" w:hAnsi="微软雅黑" w:eastAsia="微软雅黑" w:cs="微软雅黑"/>
          <w:i w:val="0"/>
          <w:caps w:val="0"/>
          <w:color w:val="333333"/>
          <w:spacing w:val="0"/>
          <w:sz w:val="18"/>
          <w:szCs w:val="18"/>
          <w:bdr w:val="none" w:color="auto" w:sz="0" w:space="0"/>
          <w:shd w:val="clear" w:fill="FFFFFF"/>
        </w:rPr>
        <w:t>招聘单位按照规定的程序和标准，根据考试成绩、体检结果、考察情况择优确定拟聘用人员。</w:t>
      </w:r>
    </w:p>
    <w:p>
      <w:pPr>
        <w:pStyle w:val="3"/>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100" w:afterAutospacing="0" w:line="15" w:lineRule="atLeast"/>
        <w:ind w:left="0" w:right="0" w:firstLine="420"/>
        <w:rPr>
          <w:rFonts w:hint="eastAsia" w:ascii="微软雅黑" w:hAnsi="微软雅黑" w:eastAsia="微软雅黑" w:cs="微软雅黑"/>
          <w:color w:val="333333"/>
          <w:sz w:val="18"/>
          <w:szCs w:val="18"/>
        </w:rPr>
      </w:pPr>
      <w:r>
        <w:rPr>
          <w:rFonts w:hint="eastAsia" w:ascii="微软雅黑" w:hAnsi="微软雅黑" w:eastAsia="微软雅黑" w:cs="微软雅黑"/>
          <w:i w:val="0"/>
          <w:caps w:val="0"/>
          <w:color w:val="333333"/>
          <w:spacing w:val="0"/>
          <w:sz w:val="18"/>
          <w:szCs w:val="18"/>
          <w:bdr w:val="none" w:color="auto" w:sz="0" w:space="0"/>
          <w:shd w:val="clear" w:fill="FFFFFF"/>
        </w:rPr>
        <w:t>（二）公示</w:t>
      </w:r>
    </w:p>
    <w:p>
      <w:pPr>
        <w:pStyle w:val="3"/>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100" w:afterAutospacing="0" w:line="15" w:lineRule="atLeast"/>
        <w:ind w:left="0" w:right="0" w:firstLine="420"/>
        <w:rPr>
          <w:rFonts w:hint="eastAsia" w:ascii="微软雅黑" w:hAnsi="微软雅黑" w:eastAsia="微软雅黑" w:cs="微软雅黑"/>
          <w:color w:val="333333"/>
          <w:sz w:val="18"/>
          <w:szCs w:val="18"/>
        </w:rPr>
      </w:pPr>
      <w:r>
        <w:rPr>
          <w:rFonts w:hint="eastAsia" w:ascii="微软雅黑" w:hAnsi="微软雅黑" w:eastAsia="微软雅黑" w:cs="微软雅黑"/>
          <w:i w:val="0"/>
          <w:caps w:val="0"/>
          <w:color w:val="333333"/>
          <w:spacing w:val="0"/>
          <w:sz w:val="18"/>
          <w:szCs w:val="18"/>
          <w:bdr w:val="none" w:color="auto" w:sz="0" w:space="0"/>
          <w:shd w:val="clear" w:fill="FFFFFF"/>
        </w:rPr>
        <w:t>对拟聘用人员，统一在本次公开考试聘用的官方网站进行公示。公示内容包括拟聘单位和职位、拟聘用人员姓名、性别、准考证号、工作单位或毕业院校、学历学位与专业，同时公布监督电话，接受社会监督，公示期为7天。</w:t>
      </w:r>
    </w:p>
    <w:p>
      <w:pPr>
        <w:pStyle w:val="3"/>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100" w:afterAutospacing="0" w:line="15" w:lineRule="atLeast"/>
        <w:ind w:left="0" w:right="0" w:firstLine="420"/>
        <w:rPr>
          <w:rFonts w:hint="eastAsia" w:ascii="微软雅黑" w:hAnsi="微软雅黑" w:eastAsia="微软雅黑" w:cs="微软雅黑"/>
          <w:color w:val="333333"/>
          <w:sz w:val="18"/>
          <w:szCs w:val="18"/>
        </w:rPr>
      </w:pPr>
      <w:r>
        <w:rPr>
          <w:rFonts w:hint="eastAsia" w:ascii="微软雅黑" w:hAnsi="微软雅黑" w:eastAsia="微软雅黑" w:cs="微软雅黑"/>
          <w:i w:val="0"/>
          <w:caps w:val="0"/>
          <w:color w:val="333333"/>
          <w:spacing w:val="0"/>
          <w:sz w:val="18"/>
          <w:szCs w:val="18"/>
          <w:bdr w:val="none" w:color="auto" w:sz="0" w:space="0"/>
          <w:shd w:val="clear" w:fill="FFFFFF"/>
        </w:rPr>
        <w:t>（三）聘用</w:t>
      </w:r>
    </w:p>
    <w:p>
      <w:pPr>
        <w:pStyle w:val="3"/>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100" w:afterAutospacing="0" w:line="15" w:lineRule="atLeast"/>
        <w:ind w:left="0" w:right="0" w:firstLine="420"/>
        <w:rPr>
          <w:rFonts w:hint="eastAsia" w:ascii="微软雅黑" w:hAnsi="微软雅黑" w:eastAsia="微软雅黑" w:cs="微软雅黑"/>
          <w:color w:val="333333"/>
          <w:sz w:val="18"/>
          <w:szCs w:val="18"/>
        </w:rPr>
      </w:pPr>
      <w:r>
        <w:rPr>
          <w:rFonts w:hint="eastAsia" w:ascii="微软雅黑" w:hAnsi="微软雅黑" w:eastAsia="微软雅黑" w:cs="微软雅黑"/>
          <w:i w:val="0"/>
          <w:caps w:val="0"/>
          <w:color w:val="333333"/>
          <w:spacing w:val="0"/>
          <w:sz w:val="18"/>
          <w:szCs w:val="18"/>
          <w:bdr w:val="none" w:color="auto" w:sz="0" w:space="0"/>
          <w:shd w:val="clear" w:fill="FFFFFF"/>
        </w:rPr>
        <w:t>公示期满后，没有反映问题或反映问题不影响聘用的，办理聘用手续，新聘用人员试用期按《劳动合同法》和所签订劳动合同条款执行。对反映有影响聘用的问题并查有实据的，不予聘用。对反映的问题一时难以查实的，暂缓聘用，待查清后再决定是否聘用。自暂缓结论之日起90日内，反映的问题仍未查实的，终止聘用程序。</w:t>
      </w:r>
    </w:p>
    <w:p>
      <w:pPr>
        <w:pStyle w:val="3"/>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100" w:afterAutospacing="0" w:line="15" w:lineRule="atLeast"/>
        <w:ind w:left="0" w:right="0" w:firstLine="420"/>
        <w:rPr>
          <w:rFonts w:hint="eastAsia" w:ascii="微软雅黑" w:hAnsi="微软雅黑" w:eastAsia="微软雅黑" w:cs="微软雅黑"/>
          <w:color w:val="333333"/>
          <w:sz w:val="18"/>
          <w:szCs w:val="18"/>
        </w:rPr>
      </w:pPr>
      <w:r>
        <w:rPr>
          <w:rFonts w:hint="eastAsia" w:ascii="微软雅黑" w:hAnsi="微软雅黑" w:eastAsia="微软雅黑" w:cs="微软雅黑"/>
          <w:i w:val="0"/>
          <w:caps w:val="0"/>
          <w:color w:val="333333"/>
          <w:spacing w:val="0"/>
          <w:sz w:val="18"/>
          <w:szCs w:val="18"/>
          <w:bdr w:val="none" w:color="auto" w:sz="0" w:space="0"/>
          <w:shd w:val="clear" w:fill="FFFFFF"/>
        </w:rPr>
        <w:t>为保护个人权益，反映问题时须实名反映并提供相关线索或证据。受理举报机关须严格执行相关保密规定。</w:t>
      </w:r>
    </w:p>
    <w:p>
      <w:pPr>
        <w:pStyle w:val="3"/>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100" w:afterAutospacing="0" w:line="15" w:lineRule="atLeast"/>
        <w:ind w:left="0" w:right="0" w:firstLine="420"/>
        <w:rPr>
          <w:rFonts w:hint="eastAsia" w:ascii="微软雅黑" w:hAnsi="微软雅黑" w:eastAsia="微软雅黑" w:cs="微软雅黑"/>
          <w:color w:val="333333"/>
          <w:sz w:val="18"/>
          <w:szCs w:val="18"/>
        </w:rPr>
      </w:pPr>
      <w:r>
        <w:rPr>
          <w:rFonts w:hint="eastAsia" w:ascii="微软雅黑" w:hAnsi="微软雅黑" w:eastAsia="微软雅黑" w:cs="微软雅黑"/>
          <w:i w:val="0"/>
          <w:caps w:val="0"/>
          <w:color w:val="333333"/>
          <w:spacing w:val="0"/>
          <w:sz w:val="18"/>
          <w:szCs w:val="18"/>
          <w:bdr w:val="none" w:color="auto" w:sz="0" w:space="0"/>
          <w:shd w:val="clear" w:fill="FFFFFF"/>
        </w:rPr>
        <w:t>面试后，因体检、考察、公示等不合格或放弃等情况造成的招考计划空缺，不进行递补。聘用后,因各种原因取消聘用资格或解除劳动合同的,也不递补聘用。</w:t>
      </w:r>
    </w:p>
    <w:p>
      <w:pPr>
        <w:pStyle w:val="3"/>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100" w:afterAutospacing="0" w:line="15" w:lineRule="atLeast"/>
        <w:ind w:left="0" w:right="0" w:firstLine="420"/>
        <w:rPr>
          <w:rFonts w:hint="eastAsia" w:ascii="微软雅黑" w:hAnsi="微软雅黑" w:eastAsia="微软雅黑" w:cs="微软雅黑"/>
          <w:color w:val="333333"/>
          <w:sz w:val="18"/>
          <w:szCs w:val="18"/>
        </w:rPr>
      </w:pPr>
      <w:r>
        <w:rPr>
          <w:rFonts w:hint="eastAsia" w:ascii="微软雅黑" w:hAnsi="微软雅黑" w:eastAsia="微软雅黑" w:cs="微软雅黑"/>
          <w:i w:val="0"/>
          <w:caps w:val="0"/>
          <w:color w:val="333333"/>
          <w:spacing w:val="0"/>
          <w:sz w:val="18"/>
          <w:szCs w:val="18"/>
          <w:bdr w:val="none" w:color="auto" w:sz="0" w:space="0"/>
          <w:shd w:val="clear" w:fill="FFFFFF"/>
        </w:rPr>
        <w:t>聘用人员统一参加湖南省烟草专卖局（公司）组织的上岗前培训，培训合格后方可正式上岗；培训不合格的，取消聘用资格。</w:t>
      </w:r>
    </w:p>
    <w:p>
      <w:pPr>
        <w:pStyle w:val="3"/>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100" w:afterAutospacing="0" w:line="15" w:lineRule="atLeast"/>
        <w:ind w:left="0" w:right="0" w:firstLine="420"/>
        <w:rPr>
          <w:rFonts w:hint="eastAsia" w:ascii="微软雅黑" w:hAnsi="微软雅黑" w:eastAsia="微软雅黑" w:cs="微软雅黑"/>
          <w:color w:val="333333"/>
          <w:sz w:val="18"/>
          <w:szCs w:val="18"/>
        </w:rPr>
      </w:pPr>
      <w:r>
        <w:rPr>
          <w:rFonts w:hint="eastAsia" w:ascii="微软雅黑" w:hAnsi="微软雅黑" w:eastAsia="微软雅黑" w:cs="微软雅黑"/>
          <w:i w:val="0"/>
          <w:caps w:val="0"/>
          <w:color w:val="333333"/>
          <w:spacing w:val="0"/>
          <w:sz w:val="18"/>
          <w:szCs w:val="18"/>
          <w:bdr w:val="none" w:color="auto" w:sz="0" w:space="0"/>
          <w:shd w:val="clear" w:fill="FFFFFF"/>
        </w:rPr>
        <w:t>十、特别提示</w:t>
      </w:r>
    </w:p>
    <w:p>
      <w:pPr>
        <w:pStyle w:val="3"/>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100" w:afterAutospacing="0" w:line="15" w:lineRule="atLeast"/>
        <w:ind w:left="0" w:right="0" w:firstLine="420"/>
        <w:rPr>
          <w:rFonts w:hint="eastAsia" w:ascii="微软雅黑" w:hAnsi="微软雅黑" w:eastAsia="微软雅黑" w:cs="微软雅黑"/>
          <w:color w:val="333333"/>
          <w:sz w:val="18"/>
          <w:szCs w:val="18"/>
        </w:rPr>
      </w:pPr>
      <w:r>
        <w:rPr>
          <w:rFonts w:hint="eastAsia" w:ascii="微软雅黑" w:hAnsi="微软雅黑" w:eastAsia="微软雅黑" w:cs="微软雅黑"/>
          <w:i w:val="0"/>
          <w:caps w:val="0"/>
          <w:color w:val="333333"/>
          <w:spacing w:val="0"/>
          <w:sz w:val="18"/>
          <w:szCs w:val="18"/>
          <w:bdr w:val="none" w:color="auto" w:sz="0" w:space="0"/>
          <w:shd w:val="clear" w:fill="FFFFFF"/>
        </w:rPr>
        <w:t>（一）报考人员请选择湖南人事考试网、湖南省烟草专卖局和国家烟草专卖局官方网站查看公告及相关信息。因查看转载信息造成的一切报考失误，由本人自行负责。</w:t>
      </w:r>
    </w:p>
    <w:p>
      <w:pPr>
        <w:pStyle w:val="3"/>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100" w:afterAutospacing="0" w:line="15" w:lineRule="atLeast"/>
        <w:ind w:left="0" w:right="0" w:firstLine="420"/>
        <w:rPr>
          <w:rFonts w:hint="eastAsia" w:ascii="微软雅黑" w:hAnsi="微软雅黑" w:eastAsia="微软雅黑" w:cs="微软雅黑"/>
          <w:color w:val="333333"/>
          <w:sz w:val="18"/>
          <w:szCs w:val="18"/>
        </w:rPr>
      </w:pPr>
      <w:r>
        <w:rPr>
          <w:rFonts w:hint="eastAsia" w:ascii="微软雅黑" w:hAnsi="微软雅黑" w:eastAsia="微软雅黑" w:cs="微软雅黑"/>
          <w:i w:val="0"/>
          <w:caps w:val="0"/>
          <w:color w:val="333333"/>
          <w:spacing w:val="0"/>
          <w:sz w:val="18"/>
          <w:szCs w:val="18"/>
          <w:bdr w:val="none" w:color="auto" w:sz="0" w:space="0"/>
          <w:shd w:val="clear" w:fill="FFFFFF"/>
        </w:rPr>
        <w:t>（二）根据疫情防控要求，请报考人员严格履行防疫义务，按照各阶段考务工作通知要求，落实防疫措施，提供相关证明，配合做好防疫检查和处置等相关工作。</w:t>
      </w:r>
    </w:p>
    <w:p>
      <w:pPr>
        <w:pStyle w:val="3"/>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100" w:afterAutospacing="0" w:line="15" w:lineRule="atLeast"/>
        <w:ind w:left="0" w:right="0" w:firstLine="420"/>
        <w:rPr>
          <w:rFonts w:hint="eastAsia" w:ascii="微软雅黑" w:hAnsi="微软雅黑" w:eastAsia="微软雅黑" w:cs="微软雅黑"/>
          <w:color w:val="333333"/>
          <w:sz w:val="18"/>
          <w:szCs w:val="18"/>
        </w:rPr>
      </w:pPr>
      <w:r>
        <w:rPr>
          <w:rFonts w:hint="eastAsia" w:ascii="微软雅黑" w:hAnsi="微软雅黑" w:eastAsia="微软雅黑" w:cs="微软雅黑"/>
          <w:i w:val="0"/>
          <w:caps w:val="0"/>
          <w:color w:val="333333"/>
          <w:spacing w:val="0"/>
          <w:sz w:val="18"/>
          <w:szCs w:val="18"/>
          <w:bdr w:val="none" w:color="auto" w:sz="0" w:space="0"/>
          <w:shd w:val="clear" w:fill="FFFFFF"/>
        </w:rPr>
        <w:t>（三）本次考试不指定考试辅导用书，招聘单位不举办也不委托任何机构举办考试辅导培训班。</w:t>
      </w:r>
    </w:p>
    <w:p>
      <w:pPr>
        <w:pStyle w:val="3"/>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100" w:afterAutospacing="0" w:line="15" w:lineRule="atLeast"/>
        <w:ind w:left="0" w:right="0" w:firstLine="420"/>
        <w:rPr>
          <w:rFonts w:hint="eastAsia" w:ascii="微软雅黑" w:hAnsi="微软雅黑" w:eastAsia="微软雅黑" w:cs="微软雅黑"/>
          <w:color w:val="333333"/>
          <w:sz w:val="18"/>
          <w:szCs w:val="18"/>
        </w:rPr>
      </w:pPr>
      <w:r>
        <w:rPr>
          <w:rFonts w:hint="eastAsia" w:ascii="微软雅黑" w:hAnsi="微软雅黑" w:eastAsia="微软雅黑" w:cs="微软雅黑"/>
          <w:i w:val="0"/>
          <w:caps w:val="0"/>
          <w:color w:val="333333"/>
          <w:spacing w:val="0"/>
          <w:sz w:val="18"/>
          <w:szCs w:val="18"/>
          <w:bdr w:val="none" w:color="auto" w:sz="0" w:space="0"/>
          <w:shd w:val="clear" w:fill="FFFFFF"/>
        </w:rPr>
        <w:t>（四）加大打击作弊力度，严肃处理作弊人员。按照《公务员考试录用违纪违规行为处理办法》，对报名阶段恶意注册报名信息、考试阶段以各种形式作弊、阅卷阶段发现作答内容雷同、体检阶段隐瞒疾病病史或作弊、考察阶段弄虚作假等各种违纪违规行为进行严厉打击，视具体情形给予其取消报考资格、考试成绩无效、记入湖南省烟草专卖局系统公开考试聘用工作人员诚信档案库,记录期限五年或长期的处理。构成犯罪的，依法追究刑事责任。</w:t>
      </w:r>
    </w:p>
    <w:p>
      <w:pPr>
        <w:pStyle w:val="3"/>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100" w:afterAutospacing="0" w:line="15" w:lineRule="atLeast"/>
        <w:ind w:left="0" w:right="0" w:firstLine="420"/>
        <w:rPr>
          <w:rFonts w:hint="eastAsia" w:ascii="微软雅黑" w:hAnsi="微软雅黑" w:eastAsia="微软雅黑" w:cs="微软雅黑"/>
          <w:color w:val="333333"/>
          <w:sz w:val="18"/>
          <w:szCs w:val="18"/>
        </w:rPr>
      </w:pPr>
      <w:r>
        <w:rPr>
          <w:rFonts w:hint="eastAsia" w:ascii="微软雅黑" w:hAnsi="微软雅黑" w:eastAsia="微软雅黑" w:cs="微软雅黑"/>
          <w:i w:val="0"/>
          <w:caps w:val="0"/>
          <w:color w:val="333333"/>
          <w:spacing w:val="0"/>
          <w:sz w:val="18"/>
          <w:szCs w:val="18"/>
          <w:bdr w:val="none" w:color="auto" w:sz="0" w:space="0"/>
          <w:shd w:val="clear" w:fill="FFFFFF"/>
        </w:rPr>
        <w:t>（五）实行诚信考试。报考人员需按照诚信考试承诺书（附件3）的要求，诚信参与考试聘用的各个环节，不弄虚作假，不违纪违规，不随意放弃。对面试后放弃的人员，记入湖南省烟草专卖局系统公开考试聘用工作人员诚信档案库；对已公示拟聘用后放弃，以及取消聘用资格的人员，2年内不得报考湖南省烟草专卖局系统公开考试聘用工作人员考试。</w:t>
      </w:r>
    </w:p>
    <w:p>
      <w:pPr>
        <w:pStyle w:val="3"/>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100" w:afterAutospacing="0" w:line="15" w:lineRule="atLeast"/>
        <w:ind w:left="0" w:right="0" w:firstLine="420"/>
        <w:rPr>
          <w:rFonts w:hint="eastAsia" w:ascii="微软雅黑" w:hAnsi="微软雅黑" w:eastAsia="微软雅黑" w:cs="微软雅黑"/>
          <w:color w:val="333333"/>
          <w:sz w:val="18"/>
          <w:szCs w:val="18"/>
        </w:rPr>
      </w:pPr>
      <w:r>
        <w:rPr>
          <w:rFonts w:hint="eastAsia" w:ascii="微软雅黑" w:hAnsi="微软雅黑" w:eastAsia="微软雅黑" w:cs="微软雅黑"/>
          <w:i w:val="0"/>
          <w:caps w:val="0"/>
          <w:color w:val="333333"/>
          <w:spacing w:val="0"/>
          <w:sz w:val="18"/>
          <w:szCs w:val="18"/>
          <w:bdr w:val="none" w:color="auto" w:sz="0" w:space="0"/>
          <w:shd w:val="clear" w:fill="FFFFFF"/>
        </w:rPr>
        <w:t>（六）部分县级烟草专卖局系统职位，对工作地点、服务期限有限制要求的，聘用人员在规定的服务期限内必须在招聘职位规定的岗位上工作，不能在湖南省烟草专卖局系统内调整岗位或跨市、县调动，可以申请解除劳动合同。湖南烟叶复烤有限公司和湖南省烟草职工培训中心职位，聘用人员不能调往市州烟草专卖局系统。</w:t>
      </w:r>
    </w:p>
    <w:p>
      <w:pPr>
        <w:pStyle w:val="3"/>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100" w:afterAutospacing="0" w:line="15" w:lineRule="atLeast"/>
        <w:ind w:left="0" w:right="0" w:firstLine="420"/>
        <w:rPr>
          <w:rFonts w:hint="eastAsia" w:ascii="微软雅黑" w:hAnsi="微软雅黑" w:eastAsia="微软雅黑" w:cs="微软雅黑"/>
          <w:color w:val="333333"/>
          <w:sz w:val="18"/>
          <w:szCs w:val="18"/>
        </w:rPr>
      </w:pPr>
      <w:r>
        <w:rPr>
          <w:rFonts w:hint="eastAsia" w:ascii="微软雅黑" w:hAnsi="微软雅黑" w:eastAsia="微软雅黑" w:cs="微软雅黑"/>
          <w:i w:val="0"/>
          <w:caps w:val="0"/>
          <w:color w:val="333333"/>
          <w:spacing w:val="0"/>
          <w:sz w:val="18"/>
          <w:szCs w:val="18"/>
          <w:bdr w:val="none" w:color="auto" w:sz="0" w:space="0"/>
          <w:shd w:val="clear" w:fill="FFFFFF"/>
        </w:rPr>
        <w:t>十一、招考服务咨询电话</w:t>
      </w:r>
    </w:p>
    <w:p>
      <w:pPr>
        <w:pStyle w:val="3"/>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100" w:afterAutospacing="0" w:line="15" w:lineRule="atLeast"/>
        <w:ind w:left="0" w:right="0" w:firstLine="420"/>
        <w:rPr>
          <w:rFonts w:hint="eastAsia" w:ascii="微软雅黑" w:hAnsi="微软雅黑" w:eastAsia="微软雅黑" w:cs="微软雅黑"/>
          <w:color w:val="333333"/>
          <w:sz w:val="18"/>
          <w:szCs w:val="18"/>
        </w:rPr>
      </w:pPr>
      <w:r>
        <w:rPr>
          <w:rFonts w:hint="eastAsia" w:ascii="微软雅黑" w:hAnsi="微软雅黑" w:eastAsia="微软雅黑" w:cs="微软雅黑"/>
          <w:i w:val="0"/>
          <w:caps w:val="0"/>
          <w:color w:val="333333"/>
          <w:spacing w:val="0"/>
          <w:sz w:val="18"/>
          <w:szCs w:val="18"/>
          <w:bdr w:val="none" w:color="auto" w:sz="0" w:space="0"/>
          <w:shd w:val="clear" w:fill="FFFFFF"/>
        </w:rPr>
        <w:t>（一）报名考务咨询电话：</w:t>
      </w:r>
    </w:p>
    <w:p>
      <w:pPr>
        <w:pStyle w:val="3"/>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100" w:afterAutospacing="0" w:line="15" w:lineRule="atLeast"/>
        <w:ind w:left="0" w:right="0" w:firstLine="420"/>
        <w:rPr>
          <w:rFonts w:hint="eastAsia" w:ascii="微软雅黑" w:hAnsi="微软雅黑" w:eastAsia="微软雅黑" w:cs="微软雅黑"/>
          <w:color w:val="333333"/>
          <w:sz w:val="18"/>
          <w:szCs w:val="18"/>
        </w:rPr>
      </w:pPr>
      <w:r>
        <w:rPr>
          <w:rFonts w:hint="eastAsia" w:ascii="微软雅黑" w:hAnsi="微软雅黑" w:eastAsia="微软雅黑" w:cs="微软雅黑"/>
          <w:i w:val="0"/>
          <w:caps w:val="0"/>
          <w:color w:val="333333"/>
          <w:spacing w:val="0"/>
          <w:sz w:val="18"/>
          <w:szCs w:val="18"/>
          <w:bdr w:val="none" w:color="auto" w:sz="0" w:space="0"/>
          <w:shd w:val="clear" w:fill="FFFFFF"/>
        </w:rPr>
        <w:t>省人事考试院考务一部      0731-85063791、85063796</w:t>
      </w:r>
    </w:p>
    <w:p>
      <w:pPr>
        <w:pStyle w:val="3"/>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100" w:afterAutospacing="0" w:line="15" w:lineRule="atLeast"/>
        <w:ind w:left="0" w:right="0" w:firstLine="420"/>
        <w:rPr>
          <w:rFonts w:hint="eastAsia" w:ascii="微软雅黑" w:hAnsi="微软雅黑" w:eastAsia="微软雅黑" w:cs="微软雅黑"/>
          <w:color w:val="333333"/>
          <w:sz w:val="18"/>
          <w:szCs w:val="18"/>
        </w:rPr>
      </w:pPr>
      <w:r>
        <w:rPr>
          <w:rFonts w:hint="eastAsia" w:ascii="微软雅黑" w:hAnsi="微软雅黑" w:eastAsia="微软雅黑" w:cs="微软雅黑"/>
          <w:i w:val="0"/>
          <w:caps w:val="0"/>
          <w:color w:val="333333"/>
          <w:spacing w:val="0"/>
          <w:sz w:val="18"/>
          <w:szCs w:val="18"/>
          <w:bdr w:val="none" w:color="auto" w:sz="0" w:space="0"/>
          <w:shd w:val="clear" w:fill="FFFFFF"/>
        </w:rPr>
        <w:t>（二）技术服务咨询电话：</w:t>
      </w:r>
    </w:p>
    <w:p>
      <w:pPr>
        <w:pStyle w:val="3"/>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100" w:afterAutospacing="0" w:line="15" w:lineRule="atLeast"/>
        <w:ind w:left="0" w:right="0" w:firstLine="420"/>
        <w:rPr>
          <w:rFonts w:hint="eastAsia" w:ascii="微软雅黑" w:hAnsi="微软雅黑" w:eastAsia="微软雅黑" w:cs="微软雅黑"/>
          <w:color w:val="333333"/>
          <w:sz w:val="18"/>
          <w:szCs w:val="18"/>
        </w:rPr>
      </w:pPr>
      <w:r>
        <w:rPr>
          <w:rFonts w:hint="eastAsia" w:ascii="微软雅黑" w:hAnsi="微软雅黑" w:eastAsia="微软雅黑" w:cs="微软雅黑"/>
          <w:i w:val="0"/>
          <w:caps w:val="0"/>
          <w:color w:val="333333"/>
          <w:spacing w:val="0"/>
          <w:sz w:val="18"/>
          <w:szCs w:val="18"/>
          <w:bdr w:val="none" w:color="auto" w:sz="0" w:space="0"/>
          <w:shd w:val="clear" w:fill="FFFFFF"/>
        </w:rPr>
        <w:t>省人事考试院信息技术部    0731-85063794</w:t>
      </w:r>
    </w:p>
    <w:p>
      <w:pPr>
        <w:pStyle w:val="3"/>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100" w:afterAutospacing="0" w:line="15" w:lineRule="atLeast"/>
        <w:ind w:left="0" w:right="0" w:firstLine="420"/>
        <w:rPr>
          <w:rFonts w:hint="eastAsia" w:ascii="微软雅黑" w:hAnsi="微软雅黑" w:eastAsia="微软雅黑" w:cs="微软雅黑"/>
          <w:color w:val="333333"/>
          <w:sz w:val="18"/>
          <w:szCs w:val="18"/>
        </w:rPr>
      </w:pPr>
      <w:r>
        <w:rPr>
          <w:rFonts w:hint="eastAsia" w:ascii="微软雅黑" w:hAnsi="微软雅黑" w:eastAsia="微软雅黑" w:cs="微软雅黑"/>
          <w:i w:val="0"/>
          <w:caps w:val="0"/>
          <w:color w:val="333333"/>
          <w:spacing w:val="0"/>
          <w:sz w:val="18"/>
          <w:szCs w:val="18"/>
          <w:bdr w:val="none" w:color="auto" w:sz="0" w:space="0"/>
          <w:shd w:val="clear" w:fill="FFFFFF"/>
        </w:rPr>
        <w:t>（三）招考单位咨询电话：</w:t>
      </w:r>
    </w:p>
    <w:p>
      <w:pPr>
        <w:pStyle w:val="3"/>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100" w:afterAutospacing="0" w:line="15" w:lineRule="atLeast"/>
        <w:ind w:left="0" w:right="0" w:firstLine="420"/>
        <w:rPr>
          <w:rFonts w:hint="eastAsia" w:ascii="微软雅黑" w:hAnsi="微软雅黑" w:eastAsia="微软雅黑" w:cs="微软雅黑"/>
          <w:color w:val="333333"/>
          <w:sz w:val="18"/>
          <w:szCs w:val="18"/>
        </w:rPr>
      </w:pPr>
      <w:r>
        <w:rPr>
          <w:rFonts w:hint="eastAsia" w:ascii="微软雅黑" w:hAnsi="微软雅黑" w:eastAsia="微软雅黑" w:cs="微软雅黑"/>
          <w:i w:val="0"/>
          <w:caps w:val="0"/>
          <w:color w:val="333333"/>
          <w:spacing w:val="0"/>
          <w:sz w:val="18"/>
          <w:szCs w:val="18"/>
          <w:bdr w:val="none" w:color="auto" w:sz="0" w:space="0"/>
          <w:shd w:val="clear" w:fill="FFFFFF"/>
        </w:rPr>
        <w:t>省烟草专卖局人事处        0731-85799356</w:t>
      </w:r>
    </w:p>
    <w:p>
      <w:pPr>
        <w:pStyle w:val="3"/>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100" w:afterAutospacing="0" w:line="15" w:lineRule="atLeast"/>
        <w:ind w:left="0" w:right="0" w:firstLine="420"/>
        <w:rPr>
          <w:rFonts w:hint="eastAsia" w:ascii="微软雅黑" w:hAnsi="微软雅黑" w:eastAsia="微软雅黑" w:cs="微软雅黑"/>
          <w:color w:val="333333"/>
          <w:sz w:val="18"/>
          <w:szCs w:val="18"/>
        </w:rPr>
      </w:pPr>
      <w:r>
        <w:rPr>
          <w:rFonts w:hint="eastAsia" w:ascii="微软雅黑" w:hAnsi="微软雅黑" w:eastAsia="微软雅黑" w:cs="微软雅黑"/>
          <w:i w:val="0"/>
          <w:caps w:val="0"/>
          <w:color w:val="333333"/>
          <w:spacing w:val="0"/>
          <w:sz w:val="18"/>
          <w:szCs w:val="18"/>
          <w:bdr w:val="none" w:color="auto" w:sz="0" w:space="0"/>
          <w:shd w:val="clear" w:fill="FFFFFF"/>
        </w:rPr>
        <w:t>十二、本次招考政策由湖南省烟草专卖局（公司）负责解释。</w:t>
      </w:r>
    </w:p>
    <w:p>
      <w:pPr>
        <w:pStyle w:val="3"/>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100" w:afterAutospacing="0" w:line="15" w:lineRule="atLeast"/>
        <w:ind w:left="0" w:right="0"/>
        <w:rPr>
          <w:rFonts w:hint="eastAsia" w:ascii="微软雅黑" w:hAnsi="微软雅黑" w:eastAsia="微软雅黑" w:cs="微软雅黑"/>
          <w:color w:val="333333"/>
          <w:sz w:val="18"/>
          <w:szCs w:val="18"/>
        </w:rPr>
      </w:pPr>
    </w:p>
    <w:p>
      <w:pPr>
        <w:pStyle w:val="3"/>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100" w:afterAutospacing="0" w:line="15" w:lineRule="atLeast"/>
        <w:ind w:left="0" w:right="0" w:firstLine="420"/>
        <w:rPr>
          <w:rFonts w:hint="eastAsia" w:ascii="微软雅黑" w:hAnsi="微软雅黑" w:eastAsia="微软雅黑" w:cs="微软雅黑"/>
          <w:color w:val="333333"/>
          <w:sz w:val="18"/>
          <w:szCs w:val="18"/>
        </w:rPr>
      </w:pPr>
      <w:r>
        <w:rPr>
          <w:rFonts w:hint="eastAsia" w:ascii="微软雅黑" w:hAnsi="微软雅黑" w:eastAsia="微软雅黑" w:cs="微软雅黑"/>
          <w:i w:val="0"/>
          <w:caps w:val="0"/>
          <w:color w:val="333333"/>
          <w:spacing w:val="0"/>
          <w:sz w:val="18"/>
          <w:szCs w:val="18"/>
          <w:bdr w:val="none" w:color="auto" w:sz="0" w:space="0"/>
          <w:shd w:val="clear" w:fill="FFFFFF"/>
        </w:rPr>
        <w:t>附件：</w:t>
      </w:r>
    </w:p>
    <w:p>
      <w:pPr>
        <w:pStyle w:val="3"/>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100" w:afterAutospacing="0" w:line="15" w:lineRule="atLeast"/>
        <w:ind w:left="0" w:right="0" w:firstLine="420"/>
        <w:rPr>
          <w:rFonts w:hint="eastAsia" w:ascii="微软雅黑" w:hAnsi="微软雅黑" w:eastAsia="微软雅黑" w:cs="微软雅黑"/>
          <w:color w:val="333333"/>
          <w:sz w:val="18"/>
          <w:szCs w:val="18"/>
        </w:rPr>
      </w:pPr>
      <w:r>
        <w:rPr>
          <w:rFonts w:hint="eastAsia" w:ascii="微软雅黑" w:hAnsi="微软雅黑" w:eastAsia="微软雅黑" w:cs="微软雅黑"/>
          <w:i w:val="0"/>
          <w:caps w:val="0"/>
          <w:color w:val="333333"/>
          <w:spacing w:val="0"/>
          <w:sz w:val="18"/>
          <w:szCs w:val="18"/>
          <w:bdr w:val="none" w:color="auto" w:sz="0" w:space="0"/>
          <w:shd w:val="clear" w:fill="FFFFFF"/>
        </w:rPr>
        <w:t>    1.</w:t>
      </w:r>
      <w:r>
        <w:rPr>
          <w:rFonts w:hint="eastAsia" w:ascii="微软雅黑" w:hAnsi="微软雅黑" w:eastAsia="微软雅黑" w:cs="微软雅黑"/>
          <w:i w:val="0"/>
          <w:caps w:val="0"/>
          <w:color w:val="333333"/>
          <w:spacing w:val="0"/>
          <w:sz w:val="18"/>
          <w:szCs w:val="18"/>
          <w:u w:val="none"/>
          <w:bdr w:val="none" w:color="auto" w:sz="0" w:space="0"/>
          <w:shd w:val="clear" w:fill="FFFFFF"/>
        </w:rPr>
        <w:fldChar w:fldCharType="begin"/>
      </w:r>
      <w:r>
        <w:rPr>
          <w:rFonts w:hint="eastAsia" w:ascii="微软雅黑" w:hAnsi="微软雅黑" w:eastAsia="微软雅黑" w:cs="微软雅黑"/>
          <w:i w:val="0"/>
          <w:caps w:val="0"/>
          <w:color w:val="333333"/>
          <w:spacing w:val="0"/>
          <w:sz w:val="18"/>
          <w:szCs w:val="18"/>
          <w:u w:val="none"/>
          <w:bdr w:val="none" w:color="auto" w:sz="0" w:space="0"/>
          <w:shd w:val="clear" w:fill="FFFFFF"/>
        </w:rPr>
        <w:instrText xml:space="preserve"> HYPERLINK "http://www.hunanpea.com/Attachment.do?id=820625b8-478a-4119-8890-f66242c11dbd" \t "http://jsu.jysd.com/campus/view/id/_blank" </w:instrText>
      </w:r>
      <w:r>
        <w:rPr>
          <w:rFonts w:hint="eastAsia" w:ascii="微软雅黑" w:hAnsi="微软雅黑" w:eastAsia="微软雅黑" w:cs="微软雅黑"/>
          <w:i w:val="0"/>
          <w:caps w:val="0"/>
          <w:color w:val="333333"/>
          <w:spacing w:val="0"/>
          <w:sz w:val="18"/>
          <w:szCs w:val="18"/>
          <w:u w:val="none"/>
          <w:bdr w:val="none" w:color="auto" w:sz="0" w:space="0"/>
          <w:shd w:val="clear" w:fill="FFFFFF"/>
        </w:rPr>
        <w:fldChar w:fldCharType="separate"/>
      </w:r>
      <w:r>
        <w:rPr>
          <w:rStyle w:val="7"/>
          <w:rFonts w:hint="eastAsia" w:ascii="微软雅黑" w:hAnsi="微软雅黑" w:eastAsia="微软雅黑" w:cs="微软雅黑"/>
          <w:i w:val="0"/>
          <w:caps w:val="0"/>
          <w:color w:val="333333"/>
          <w:spacing w:val="0"/>
          <w:sz w:val="18"/>
          <w:szCs w:val="18"/>
          <w:u w:val="none"/>
          <w:bdr w:val="none" w:color="auto" w:sz="0" w:space="0"/>
          <w:shd w:val="clear" w:fill="FFFFFF"/>
        </w:rPr>
        <w:t>2020年湖南省烟草专卖局系统公开招聘计划与职位表</w:t>
      </w:r>
      <w:r>
        <w:rPr>
          <w:rFonts w:hint="eastAsia" w:ascii="微软雅黑" w:hAnsi="微软雅黑" w:eastAsia="微软雅黑" w:cs="微软雅黑"/>
          <w:i w:val="0"/>
          <w:caps w:val="0"/>
          <w:color w:val="333333"/>
          <w:spacing w:val="0"/>
          <w:sz w:val="18"/>
          <w:szCs w:val="18"/>
          <w:u w:val="none"/>
          <w:bdr w:val="none" w:color="auto" w:sz="0" w:space="0"/>
          <w:shd w:val="clear" w:fill="FFFFFF"/>
        </w:rPr>
        <w:fldChar w:fldCharType="end"/>
      </w:r>
    </w:p>
    <w:p>
      <w:pPr>
        <w:pStyle w:val="3"/>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100" w:afterAutospacing="0" w:line="15" w:lineRule="atLeast"/>
        <w:ind w:left="0" w:right="0" w:firstLine="420"/>
        <w:rPr>
          <w:rFonts w:hint="eastAsia" w:ascii="微软雅黑" w:hAnsi="微软雅黑" w:eastAsia="微软雅黑" w:cs="微软雅黑"/>
          <w:color w:val="333333"/>
          <w:sz w:val="18"/>
          <w:szCs w:val="18"/>
        </w:rPr>
      </w:pPr>
      <w:r>
        <w:rPr>
          <w:rFonts w:hint="eastAsia" w:ascii="微软雅黑" w:hAnsi="微软雅黑" w:eastAsia="微软雅黑" w:cs="微软雅黑"/>
          <w:i w:val="0"/>
          <w:caps w:val="0"/>
          <w:color w:val="333333"/>
          <w:spacing w:val="0"/>
          <w:sz w:val="18"/>
          <w:szCs w:val="18"/>
          <w:bdr w:val="none" w:color="auto" w:sz="0" w:space="0"/>
          <w:shd w:val="clear" w:fill="FFFFFF"/>
        </w:rPr>
        <w:t>    2.</w:t>
      </w:r>
      <w:r>
        <w:rPr>
          <w:rFonts w:hint="eastAsia" w:ascii="微软雅黑" w:hAnsi="微软雅黑" w:eastAsia="微软雅黑" w:cs="微软雅黑"/>
          <w:i w:val="0"/>
          <w:caps w:val="0"/>
          <w:color w:val="333333"/>
          <w:spacing w:val="0"/>
          <w:sz w:val="18"/>
          <w:szCs w:val="18"/>
          <w:u w:val="none"/>
          <w:bdr w:val="none" w:color="auto" w:sz="0" w:space="0"/>
          <w:shd w:val="clear" w:fill="FFFFFF"/>
        </w:rPr>
        <w:fldChar w:fldCharType="begin"/>
      </w:r>
      <w:r>
        <w:rPr>
          <w:rFonts w:hint="eastAsia" w:ascii="微软雅黑" w:hAnsi="微软雅黑" w:eastAsia="微软雅黑" w:cs="微软雅黑"/>
          <w:i w:val="0"/>
          <w:caps w:val="0"/>
          <w:color w:val="333333"/>
          <w:spacing w:val="0"/>
          <w:sz w:val="18"/>
          <w:szCs w:val="18"/>
          <w:u w:val="none"/>
          <w:bdr w:val="none" w:color="auto" w:sz="0" w:space="0"/>
          <w:shd w:val="clear" w:fill="FFFFFF"/>
        </w:rPr>
        <w:instrText xml:space="preserve"> HYPERLINK "http://www.hunanpea.com/Attachment.do?id=442f7e74-e9b0-48e1-9394-316e5a63e9eb" \t "http://jsu.jysd.com/campus/view/id/_blank" </w:instrText>
      </w:r>
      <w:r>
        <w:rPr>
          <w:rFonts w:hint="eastAsia" w:ascii="微软雅黑" w:hAnsi="微软雅黑" w:eastAsia="微软雅黑" w:cs="微软雅黑"/>
          <w:i w:val="0"/>
          <w:caps w:val="0"/>
          <w:color w:val="333333"/>
          <w:spacing w:val="0"/>
          <w:sz w:val="18"/>
          <w:szCs w:val="18"/>
          <w:u w:val="none"/>
          <w:bdr w:val="none" w:color="auto" w:sz="0" w:space="0"/>
          <w:shd w:val="clear" w:fill="FFFFFF"/>
        </w:rPr>
        <w:fldChar w:fldCharType="separate"/>
      </w:r>
      <w:r>
        <w:rPr>
          <w:rStyle w:val="7"/>
          <w:rFonts w:hint="eastAsia" w:ascii="微软雅黑" w:hAnsi="微软雅黑" w:eastAsia="微软雅黑" w:cs="微软雅黑"/>
          <w:i w:val="0"/>
          <w:caps w:val="0"/>
          <w:color w:val="333333"/>
          <w:spacing w:val="0"/>
          <w:sz w:val="18"/>
          <w:szCs w:val="18"/>
          <w:u w:val="none"/>
          <w:bdr w:val="none" w:color="auto" w:sz="0" w:space="0"/>
          <w:shd w:val="clear" w:fill="FFFFFF"/>
        </w:rPr>
        <w:t>湖南省2020年考试录用公务员专业指导目录</w:t>
      </w:r>
      <w:r>
        <w:rPr>
          <w:rFonts w:hint="eastAsia" w:ascii="微软雅黑" w:hAnsi="微软雅黑" w:eastAsia="微软雅黑" w:cs="微软雅黑"/>
          <w:i w:val="0"/>
          <w:caps w:val="0"/>
          <w:color w:val="333333"/>
          <w:spacing w:val="0"/>
          <w:sz w:val="18"/>
          <w:szCs w:val="18"/>
          <w:u w:val="none"/>
          <w:bdr w:val="none" w:color="auto" w:sz="0" w:space="0"/>
          <w:shd w:val="clear" w:fill="FFFFFF"/>
        </w:rPr>
        <w:fldChar w:fldCharType="end"/>
      </w:r>
    </w:p>
    <w:p>
      <w:pPr>
        <w:pStyle w:val="3"/>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100" w:afterAutospacing="0" w:line="15" w:lineRule="atLeast"/>
        <w:ind w:left="0" w:right="0" w:firstLine="420"/>
        <w:rPr>
          <w:rFonts w:hint="eastAsia" w:ascii="微软雅黑" w:hAnsi="微软雅黑" w:eastAsia="微软雅黑" w:cs="微软雅黑"/>
          <w:color w:val="333333"/>
          <w:sz w:val="18"/>
          <w:szCs w:val="18"/>
        </w:rPr>
      </w:pPr>
      <w:r>
        <w:rPr>
          <w:rFonts w:hint="eastAsia" w:ascii="微软雅黑" w:hAnsi="微软雅黑" w:eastAsia="微软雅黑" w:cs="微软雅黑"/>
          <w:i w:val="0"/>
          <w:caps w:val="0"/>
          <w:color w:val="333333"/>
          <w:spacing w:val="0"/>
          <w:sz w:val="18"/>
          <w:szCs w:val="18"/>
          <w:bdr w:val="none" w:color="auto" w:sz="0" w:space="0"/>
          <w:shd w:val="clear" w:fill="FFFFFF"/>
        </w:rPr>
        <w:t>    3.</w:t>
      </w:r>
      <w:r>
        <w:rPr>
          <w:rFonts w:hint="eastAsia" w:ascii="微软雅黑" w:hAnsi="微软雅黑" w:eastAsia="微软雅黑" w:cs="微软雅黑"/>
          <w:i w:val="0"/>
          <w:caps w:val="0"/>
          <w:color w:val="333333"/>
          <w:spacing w:val="0"/>
          <w:sz w:val="18"/>
          <w:szCs w:val="18"/>
          <w:u w:val="none"/>
          <w:bdr w:val="none" w:color="auto" w:sz="0" w:space="0"/>
          <w:shd w:val="clear" w:fill="FFFFFF"/>
        </w:rPr>
        <w:fldChar w:fldCharType="begin"/>
      </w:r>
      <w:r>
        <w:rPr>
          <w:rFonts w:hint="eastAsia" w:ascii="微软雅黑" w:hAnsi="微软雅黑" w:eastAsia="微软雅黑" w:cs="微软雅黑"/>
          <w:i w:val="0"/>
          <w:caps w:val="0"/>
          <w:color w:val="333333"/>
          <w:spacing w:val="0"/>
          <w:sz w:val="18"/>
          <w:szCs w:val="18"/>
          <w:u w:val="none"/>
          <w:bdr w:val="none" w:color="auto" w:sz="0" w:space="0"/>
          <w:shd w:val="clear" w:fill="FFFFFF"/>
        </w:rPr>
        <w:instrText xml:space="preserve"> HYPERLINK "http://www.hunanpea.com/Attachment.do?id=dfd63c7b-ef58-4b08-a4e4-7ef702a29818" \t "http://jsu.jysd.com/campus/view/id/_blank" </w:instrText>
      </w:r>
      <w:r>
        <w:rPr>
          <w:rFonts w:hint="eastAsia" w:ascii="微软雅黑" w:hAnsi="微软雅黑" w:eastAsia="微软雅黑" w:cs="微软雅黑"/>
          <w:i w:val="0"/>
          <w:caps w:val="0"/>
          <w:color w:val="333333"/>
          <w:spacing w:val="0"/>
          <w:sz w:val="18"/>
          <w:szCs w:val="18"/>
          <w:u w:val="none"/>
          <w:bdr w:val="none" w:color="auto" w:sz="0" w:space="0"/>
          <w:shd w:val="clear" w:fill="FFFFFF"/>
        </w:rPr>
        <w:fldChar w:fldCharType="separate"/>
      </w:r>
      <w:r>
        <w:rPr>
          <w:rStyle w:val="7"/>
          <w:rFonts w:hint="eastAsia" w:ascii="微软雅黑" w:hAnsi="微软雅黑" w:eastAsia="微软雅黑" w:cs="微软雅黑"/>
          <w:i w:val="0"/>
          <w:caps w:val="0"/>
          <w:color w:val="333333"/>
          <w:spacing w:val="0"/>
          <w:sz w:val="18"/>
          <w:szCs w:val="18"/>
          <w:u w:val="none"/>
          <w:bdr w:val="none" w:color="auto" w:sz="0" w:space="0"/>
          <w:shd w:val="clear" w:fill="FFFFFF"/>
        </w:rPr>
        <w:t>2020年湖南省烟草专卖局系统诚信考试承诺书</w:t>
      </w:r>
      <w:r>
        <w:rPr>
          <w:rFonts w:hint="eastAsia" w:ascii="微软雅黑" w:hAnsi="微软雅黑" w:eastAsia="微软雅黑" w:cs="微软雅黑"/>
          <w:i w:val="0"/>
          <w:caps w:val="0"/>
          <w:color w:val="333333"/>
          <w:spacing w:val="0"/>
          <w:sz w:val="18"/>
          <w:szCs w:val="18"/>
          <w:u w:val="none"/>
          <w:bdr w:val="none" w:color="auto" w:sz="0" w:space="0"/>
          <w:shd w:val="clear" w:fill="FFFFFF"/>
        </w:rPr>
        <w:fldChar w:fldCharType="end"/>
      </w:r>
    </w:p>
    <w:p>
      <w:pPr>
        <w:pStyle w:val="3"/>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100" w:afterAutospacing="0" w:line="15" w:lineRule="atLeast"/>
        <w:ind w:left="0" w:right="0" w:firstLine="420"/>
        <w:rPr>
          <w:rFonts w:hint="eastAsia" w:ascii="微软雅黑" w:hAnsi="微软雅黑" w:eastAsia="微软雅黑" w:cs="微软雅黑"/>
          <w:color w:val="333333"/>
          <w:sz w:val="18"/>
          <w:szCs w:val="18"/>
        </w:rPr>
      </w:pPr>
      <w:r>
        <w:rPr>
          <w:rFonts w:hint="eastAsia" w:ascii="微软雅黑" w:hAnsi="微软雅黑" w:eastAsia="微软雅黑" w:cs="微软雅黑"/>
          <w:i w:val="0"/>
          <w:caps w:val="0"/>
          <w:color w:val="333333"/>
          <w:spacing w:val="0"/>
          <w:sz w:val="18"/>
          <w:szCs w:val="18"/>
          <w:bdr w:val="none" w:color="auto" w:sz="0" w:space="0"/>
          <w:shd w:val="clear" w:fill="FFFFFF"/>
        </w:rPr>
        <w:t>    4.</w:t>
      </w:r>
      <w:r>
        <w:rPr>
          <w:rFonts w:hint="eastAsia" w:ascii="微软雅黑" w:hAnsi="微软雅黑" w:eastAsia="微软雅黑" w:cs="微软雅黑"/>
          <w:i w:val="0"/>
          <w:caps w:val="0"/>
          <w:color w:val="333333"/>
          <w:spacing w:val="0"/>
          <w:sz w:val="18"/>
          <w:szCs w:val="18"/>
          <w:u w:val="none"/>
          <w:bdr w:val="none" w:color="auto" w:sz="0" w:space="0"/>
          <w:shd w:val="clear" w:fill="FFFFFF"/>
        </w:rPr>
        <w:fldChar w:fldCharType="begin"/>
      </w:r>
      <w:r>
        <w:rPr>
          <w:rFonts w:hint="eastAsia" w:ascii="微软雅黑" w:hAnsi="微软雅黑" w:eastAsia="微软雅黑" w:cs="微软雅黑"/>
          <w:i w:val="0"/>
          <w:caps w:val="0"/>
          <w:color w:val="333333"/>
          <w:spacing w:val="0"/>
          <w:sz w:val="18"/>
          <w:szCs w:val="18"/>
          <w:u w:val="none"/>
          <w:bdr w:val="none" w:color="auto" w:sz="0" w:space="0"/>
          <w:shd w:val="clear" w:fill="FFFFFF"/>
        </w:rPr>
        <w:instrText xml:space="preserve"> HYPERLINK "http://www.hunanpea.com/Attachment.do?id=ab8ff39a-b653-4a08-9f56-9b0640f0be35" \t "http://jsu.jysd.com/campus/view/id/_blank" </w:instrText>
      </w:r>
      <w:r>
        <w:rPr>
          <w:rFonts w:hint="eastAsia" w:ascii="微软雅黑" w:hAnsi="微软雅黑" w:eastAsia="微软雅黑" w:cs="微软雅黑"/>
          <w:i w:val="0"/>
          <w:caps w:val="0"/>
          <w:color w:val="333333"/>
          <w:spacing w:val="0"/>
          <w:sz w:val="18"/>
          <w:szCs w:val="18"/>
          <w:u w:val="none"/>
          <w:bdr w:val="none" w:color="auto" w:sz="0" w:space="0"/>
          <w:shd w:val="clear" w:fill="FFFFFF"/>
        </w:rPr>
        <w:fldChar w:fldCharType="separate"/>
      </w:r>
      <w:r>
        <w:rPr>
          <w:rStyle w:val="7"/>
          <w:rFonts w:hint="eastAsia" w:ascii="微软雅黑" w:hAnsi="微软雅黑" w:eastAsia="微软雅黑" w:cs="微软雅黑"/>
          <w:i w:val="0"/>
          <w:caps w:val="0"/>
          <w:color w:val="333333"/>
          <w:spacing w:val="0"/>
          <w:sz w:val="18"/>
          <w:szCs w:val="18"/>
          <w:u w:val="none"/>
          <w:bdr w:val="none" w:color="auto" w:sz="0" w:space="0"/>
          <w:shd w:val="clear" w:fill="FFFFFF"/>
        </w:rPr>
        <w:t>湖南省2020年考试录用公务员公共科目考试大纲</w:t>
      </w:r>
      <w:r>
        <w:rPr>
          <w:rFonts w:hint="eastAsia" w:ascii="微软雅黑" w:hAnsi="微软雅黑" w:eastAsia="微软雅黑" w:cs="微软雅黑"/>
          <w:i w:val="0"/>
          <w:caps w:val="0"/>
          <w:color w:val="333333"/>
          <w:spacing w:val="0"/>
          <w:sz w:val="18"/>
          <w:szCs w:val="18"/>
          <w:u w:val="none"/>
          <w:bdr w:val="none" w:color="auto" w:sz="0" w:space="0"/>
          <w:shd w:val="clear" w:fill="FFFFFF"/>
        </w:rPr>
        <w:fldChar w:fldCharType="end"/>
      </w:r>
    </w:p>
    <w:p>
      <w:pPr>
        <w:pStyle w:val="3"/>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100" w:afterAutospacing="0" w:line="15" w:lineRule="atLeast"/>
        <w:ind w:left="0" w:right="0" w:firstLine="420"/>
        <w:rPr>
          <w:rFonts w:hint="eastAsia" w:ascii="微软雅黑" w:hAnsi="微软雅黑" w:eastAsia="微软雅黑" w:cs="微软雅黑"/>
          <w:color w:val="333333"/>
          <w:sz w:val="18"/>
          <w:szCs w:val="18"/>
        </w:rPr>
      </w:pPr>
    </w:p>
    <w:p>
      <w:pPr>
        <w:pStyle w:val="3"/>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100" w:afterAutospacing="0" w:line="15" w:lineRule="atLeast"/>
        <w:ind w:left="0" w:right="0" w:firstLine="420"/>
        <w:jc w:val="right"/>
        <w:rPr>
          <w:rFonts w:hint="eastAsia" w:ascii="微软雅黑" w:hAnsi="微软雅黑" w:eastAsia="微软雅黑" w:cs="微软雅黑"/>
          <w:color w:val="333333"/>
          <w:sz w:val="18"/>
          <w:szCs w:val="18"/>
        </w:rPr>
      </w:pPr>
      <w:r>
        <w:rPr>
          <w:rFonts w:hint="eastAsia" w:ascii="微软雅黑" w:hAnsi="微软雅黑" w:eastAsia="微软雅黑" w:cs="微软雅黑"/>
          <w:i w:val="0"/>
          <w:caps w:val="0"/>
          <w:color w:val="333333"/>
          <w:spacing w:val="0"/>
          <w:sz w:val="18"/>
          <w:szCs w:val="18"/>
          <w:bdr w:val="none" w:color="auto" w:sz="0" w:space="0"/>
          <w:shd w:val="clear" w:fill="FFFFFF"/>
        </w:rPr>
        <w:t>        湖南省烟草专卖局（公司）</w:t>
      </w:r>
    </w:p>
    <w:p>
      <w:pPr>
        <w:pStyle w:val="3"/>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100" w:afterAutospacing="0" w:line="15" w:lineRule="atLeast"/>
        <w:ind w:left="0" w:right="0" w:firstLine="420"/>
        <w:jc w:val="right"/>
        <w:rPr>
          <w:rFonts w:hint="eastAsia" w:ascii="微软雅黑" w:hAnsi="微软雅黑" w:eastAsia="微软雅黑" w:cs="微软雅黑"/>
          <w:color w:val="333333"/>
          <w:sz w:val="18"/>
          <w:szCs w:val="18"/>
        </w:rPr>
      </w:pPr>
      <w:r>
        <w:rPr>
          <w:rFonts w:hint="eastAsia" w:ascii="微软雅黑" w:hAnsi="微软雅黑" w:eastAsia="微软雅黑" w:cs="微软雅黑"/>
          <w:i w:val="0"/>
          <w:caps w:val="0"/>
          <w:color w:val="333333"/>
          <w:spacing w:val="0"/>
          <w:sz w:val="18"/>
          <w:szCs w:val="18"/>
          <w:bdr w:val="none" w:color="auto" w:sz="0" w:space="0"/>
          <w:shd w:val="clear" w:fill="FFFFFF"/>
        </w:rPr>
        <w:t>2020年6月23日</w:t>
      </w:r>
    </w:p>
    <w:p>
      <w:pPr>
        <w:pStyle w:val="3"/>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100" w:afterAutospacing="0" w:line="300" w:lineRule="atLeast"/>
        <w:ind w:left="0" w:right="0" w:firstLine="420"/>
        <w:jc w:val="right"/>
        <w:rPr>
          <w:rFonts w:hint="eastAsia" w:ascii="微软雅黑" w:hAnsi="微软雅黑" w:eastAsia="微软雅黑" w:cs="微软雅黑"/>
          <w:color w:val="333333"/>
          <w:sz w:val="18"/>
          <w:szCs w:val="18"/>
        </w:rPr>
      </w:pP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100" w:beforeAutospacing="0" w:after="0" w:afterAutospacing="0"/>
        <w:ind w:left="0" w:right="0"/>
        <w:rPr>
          <w:rFonts w:hint="eastAsia" w:ascii="微软雅黑" w:hAnsi="微软雅黑" w:eastAsia="微软雅黑" w:cs="微软雅黑"/>
          <w:sz w:val="20"/>
          <w:szCs w:val="20"/>
          <w:bdr w:val="none" w:color="auto" w:sz="0" w:space="0"/>
        </w:rPr>
      </w:pPr>
      <w:r>
        <w:rPr>
          <w:rFonts w:hint="eastAsia" w:ascii="微软雅黑" w:hAnsi="微软雅黑" w:eastAsia="微软雅黑" w:cs="微软雅黑"/>
          <w:sz w:val="20"/>
          <w:szCs w:val="20"/>
          <w:bdr w:val="none" w:color="auto" w:sz="0" w:space="0"/>
        </w:rPr>
        <w:t xml:space="preserve">主办单位：吉首大学招生就业处     </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100" w:beforeAutospacing="0" w:after="0" w:afterAutospacing="0"/>
        <w:ind w:left="0" w:right="0"/>
        <w:rPr>
          <w:rFonts w:hint="eastAsia" w:ascii="微软雅黑" w:hAnsi="微软雅黑" w:eastAsia="微软雅黑" w:cs="微软雅黑"/>
          <w:sz w:val="20"/>
          <w:szCs w:val="20"/>
        </w:rPr>
      </w:pPr>
      <w:r>
        <w:rPr>
          <w:rFonts w:hint="eastAsia" w:ascii="微软雅黑" w:hAnsi="微软雅黑" w:eastAsia="微软雅黑" w:cs="微软雅黑"/>
          <w:sz w:val="20"/>
          <w:szCs w:val="20"/>
          <w:bdr w:val="none" w:color="auto" w:sz="0" w:space="0"/>
        </w:rPr>
        <w:t>联系地址：湖南省吉首市人民南路120号      邮编：416000</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100" w:beforeAutospacing="0" w:after="0" w:afterAutospacing="0"/>
        <w:ind w:left="0" w:right="0"/>
        <w:rPr>
          <w:rFonts w:hint="eastAsia" w:ascii="微软雅黑" w:hAnsi="微软雅黑" w:eastAsia="微软雅黑" w:cs="微软雅黑"/>
          <w:sz w:val="20"/>
          <w:szCs w:val="20"/>
          <w:bdr w:val="none" w:color="auto" w:sz="0" w:space="0"/>
        </w:rPr>
      </w:pPr>
      <w:r>
        <w:rPr>
          <w:rFonts w:hint="eastAsia" w:ascii="微软雅黑" w:hAnsi="微软雅黑" w:eastAsia="微软雅黑" w:cs="微软雅黑"/>
          <w:sz w:val="20"/>
          <w:szCs w:val="20"/>
          <w:bdr w:val="none" w:color="auto" w:sz="0" w:space="0"/>
        </w:rPr>
        <w:t>联系电话：0743-2161650,        </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100" w:beforeAutospacing="0" w:after="0" w:afterAutospacing="0"/>
        <w:ind w:left="0" w:right="0"/>
        <w:rPr>
          <w:rFonts w:hint="eastAsia" w:ascii="微软雅黑" w:hAnsi="微软雅黑" w:eastAsia="微软雅黑" w:cs="微软雅黑"/>
          <w:sz w:val="20"/>
          <w:szCs w:val="20"/>
        </w:rPr>
      </w:pPr>
      <w:r>
        <w:rPr>
          <w:rFonts w:hint="eastAsia" w:ascii="微软雅黑" w:hAnsi="微软雅黑" w:eastAsia="微软雅黑" w:cs="微软雅黑"/>
          <w:sz w:val="20"/>
          <w:szCs w:val="20"/>
          <w:bdr w:val="none" w:color="auto" w:sz="0" w:space="0"/>
        </w:rPr>
        <w:t>传真:0743-2123692      E-mail：jsu2161650@126.com</w:t>
      </w:r>
    </w:p>
    <w:p>
      <w:pPr>
        <w:rPr>
          <w:rFonts w:hint="eastAsia" w:ascii="微软雅黑" w:hAnsi="微软雅黑" w:eastAsia="微软雅黑" w:cs="微软雅黑"/>
          <w:sz w:val="18"/>
          <w:szCs w:val="18"/>
        </w:rPr>
      </w:pPr>
    </w:p>
    <w:sectPr>
      <w:pgSz w:w="11906" w:h="16838"/>
      <w:pgMar w:top="1440" w:right="1916" w:bottom="1440" w:left="1916" w:header="851" w:footer="992" w:gutter="567"/>
      <w:cols w:space="0" w:num="1"/>
      <w:rtlGutter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Symbol">
    <w:panose1 w:val="05050102010706020507"/>
    <w:charset w:val="00"/>
    <w:family w:val="auto"/>
    <w:pitch w:val="default"/>
    <w:sig w:usb0="00000000" w:usb1="00000000" w:usb2="00000000" w:usb3="00000000" w:csb0="80000000" w:csb1="00000000"/>
  </w:font>
  <w:font w:name="Helvetica">
    <w:altName w:val="Arial"/>
    <w:panose1 w:val="00000000000000000000"/>
    <w:charset w:val="00"/>
    <w:family w:val="auto"/>
    <w:pitch w:val="default"/>
    <w:sig w:usb0="00000000" w:usb1="00000000" w:usb2="00000000" w:usb3="00000000" w:csb0="00000000" w:csb1="00000000"/>
  </w:font>
  <w:font w:name="Arial">
    <w:panose1 w:val="020B0604020202020204"/>
    <w:charset w:val="00"/>
    <w:family w:val="auto"/>
    <w:pitch w:val="default"/>
    <w:sig w:usb0="E0002EFF" w:usb1="C000785B" w:usb2="00000009" w:usb3="00000000" w:csb0="400001FF" w:csb1="FFFF0000"/>
  </w:font>
  <w:font w:name="微软雅黑">
    <w:panose1 w:val="020B0503020204020204"/>
    <w:charset w:val="86"/>
    <w:family w:val="auto"/>
    <w:pitch w:val="default"/>
    <w:sig w:usb0="80000287" w:usb1="2ACF3C50" w:usb2="00000016" w:usb3="00000000" w:csb0="0004001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66AB5DE3"/>
    <w:rsid w:val="05CD78C0"/>
    <w:rsid w:val="2C7977B6"/>
    <w:rsid w:val="66AB5DE3"/>
    <w:rsid w:val="6E260A8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color w:val="auto"/>
      <w:kern w:val="2"/>
      <w:sz w:val="21"/>
      <w:szCs w:val="24"/>
      <w:lang w:val="en-US" w:eastAsia="zh-CN" w:bidi="ar-SA"/>
    </w:rPr>
  </w:style>
  <w:style w:type="paragraph" w:styleId="2">
    <w:name w:val="heading 5"/>
    <w:basedOn w:val="1"/>
    <w:next w:val="1"/>
    <w:semiHidden/>
    <w:unhideWhenUsed/>
    <w:qFormat/>
    <w:uiPriority w:val="0"/>
    <w:pPr>
      <w:spacing w:before="0" w:beforeAutospacing="1" w:after="0" w:afterAutospacing="1"/>
      <w:jc w:val="left"/>
    </w:pPr>
    <w:rPr>
      <w:rFonts w:hint="eastAsia" w:ascii="宋体" w:hAnsi="宋体" w:eastAsia="宋体" w:cs="宋体"/>
      <w:b/>
      <w:kern w:val="0"/>
      <w:sz w:val="20"/>
      <w:szCs w:val="20"/>
      <w:lang w:val="en-US" w:eastAsia="zh-CN" w:bidi="ar"/>
    </w:rPr>
  </w:style>
  <w:style w:type="character" w:default="1" w:styleId="5">
    <w:name w:val="Default Paragraph Font"/>
    <w:semiHidden/>
    <w:uiPriority w:val="0"/>
  </w:style>
  <w:style w:type="table" w:default="1" w:styleId="4">
    <w:name w:val="Normal Table"/>
    <w:semiHidden/>
    <w:uiPriority w:val="0"/>
    <w:tblPr>
      <w:tblCellMar>
        <w:top w:w="0" w:type="dxa"/>
        <w:left w:w="108" w:type="dxa"/>
        <w:bottom w:w="0" w:type="dxa"/>
        <w:right w:w="108" w:type="dxa"/>
      </w:tblCellMar>
    </w:tblPr>
  </w:style>
  <w:style w:type="paragraph" w:styleId="3">
    <w:name w:val="Normal (Web)"/>
    <w:basedOn w:val="1"/>
    <w:uiPriority w:val="0"/>
    <w:pPr>
      <w:spacing w:before="0" w:beforeAutospacing="1" w:after="0" w:afterAutospacing="1"/>
      <w:ind w:left="0" w:right="0"/>
      <w:jc w:val="left"/>
    </w:pPr>
    <w:rPr>
      <w:kern w:val="0"/>
      <w:sz w:val="24"/>
      <w:lang w:val="en-US" w:eastAsia="zh-CN" w:bidi="ar"/>
    </w:rPr>
  </w:style>
  <w:style w:type="character" w:styleId="6">
    <w:name w:val="Strong"/>
    <w:basedOn w:val="5"/>
    <w:qFormat/>
    <w:uiPriority w:val="0"/>
    <w:rPr>
      <w:b/>
    </w:rPr>
  </w:style>
  <w:style w:type="character" w:styleId="7">
    <w:name w:val="Hyperlink"/>
    <w:basedOn w:val="5"/>
    <w:uiPriority w:val="0"/>
    <w:rPr>
      <w:color w:val="0000FF"/>
      <w:u w:val="single"/>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2</TotalTime>
  <ScaleCrop>false</ScaleCrop>
  <LinksUpToDate>false</LinksUpToDate>
  <CharactersWithSpaces>0</CharactersWithSpaces>
  <Application>WPS Office_11.1.0.9739_F1E327BC-269C-435d-A152-05C5408002CA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2020-10-29T17:49:00Z</dcterms:created>
  <dc:creator>杨紫琴</dc:creator>
  <cp:lastModifiedBy>杨紫琴</cp:lastModifiedBy>
  <dcterms:modified xsi:type="dcterms:W3CDTF">2020-10-29T17:52:56Z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2052-11.1.0.9739</vt:lpwstr>
  </property>
</Properties>
</file>