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/>
        <w:jc w:val="center"/>
        <w:rPr>
          <w:rFonts w:hint="eastAsia" w:ascii="宋体" w:hAnsi="宋体" w:eastAsia="宋体" w:cs="宋体"/>
          <w:color w:val="333333"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湖南苏宁易购有限公司</w:t>
      </w:r>
      <w:r>
        <w:rPr>
          <w:rFonts w:hint="eastAsia" w:cs="宋体"/>
          <w:i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  <w:lang w:eastAsia="zh-CN"/>
        </w:rPr>
        <w:t>招聘简章</w:t>
      </w:r>
    </w:p>
    <w:bookmarkEnd w:id="0"/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u w:val="none"/>
          <w:bdr w:val="none" w:color="auto" w:sz="0" w:space="0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单位性质：其他企业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单位行业：批发和零售业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单位规模：1000-5000人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宣讲时间：2019-10-28 14:00-17:30(周一)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简历投递邮箱：274391406@qq.com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rFonts w:hint="eastAsia" w:ascii="宋体" w:hAnsi="宋体" w:eastAsia="宋体" w:cs="宋体"/>
          <w:color w:val="auto"/>
          <w:sz w:val="20"/>
          <w:szCs w:val="20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0"/>
          <w:szCs w:val="20"/>
          <w:bdr w:val="none" w:color="auto" w:sz="0" w:space="0"/>
          <w:shd w:val="clear" w:fill="FFFFFF"/>
        </w:rPr>
        <w:t>招聘部门电话：18674505909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rFonts w:hint="eastAsia" w:ascii="黑体" w:hAnsi="黑体" w:eastAsia="黑体" w:cs="黑体"/>
          <w:b/>
          <w:bCs/>
          <w:sz w:val="22"/>
          <w:szCs w:val="22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FFFFFF"/>
          <w:spacing w:val="0"/>
          <w:kern w:val="0"/>
          <w:sz w:val="22"/>
          <w:szCs w:val="22"/>
          <w:u w:val="none"/>
          <w:bdr w:val="none" w:color="auto" w:sz="0" w:space="0"/>
          <w:shd w:val="clear" w:fill="F67F00"/>
          <w:lang w:val="en-US" w:eastAsia="zh-CN" w:bidi="ar"/>
        </w:rPr>
        <w:t>.</w: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instrText xml:space="preserve"> HYPERLINK "http://jsu.jysd.com/teachin/view/id/84677?target=_blank" \l "vTab1" </w:instrTex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t>宣讲会详情</w: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rFonts w:hint="eastAsia" w:ascii="黑体" w:hAnsi="黑体" w:eastAsia="黑体" w:cs="黑体"/>
          <w:b/>
          <w:bCs/>
          <w:sz w:val="22"/>
          <w:szCs w:val="22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begin"/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instrText xml:space="preserve"> HYPERLINK "http://jsu.jysd.com/teachin/view/id/84677?target=_blank" \l "vTab2" </w:instrTex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5"/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t>单位简介</w:t>
      </w:r>
      <w:r>
        <w:rPr>
          <w:rFonts w:hint="eastAsia" w:ascii="黑体" w:hAnsi="黑体" w:eastAsia="黑体" w:cs="黑体"/>
          <w:b/>
          <w:bCs/>
          <w:i w:val="0"/>
          <w:caps w:val="0"/>
          <w:color w:val="333333"/>
          <w:spacing w:val="0"/>
          <w:sz w:val="22"/>
          <w:szCs w:val="22"/>
          <w:u w:val="none"/>
          <w:bdr w:val="none" w:color="auto" w:sz="0" w:space="0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0" w:right="0"/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苏宁创立于1990年，在中国和日本拥有两家上市公司，是中国领先的商业企业。2019年苏宁控股集团以370.32亿美元排名《财富》世界500强第333位，较2018年上升94位，位列中国区跃升明显第五名。苏宁易购秉承“引领产业生态、共创品质生活”的企业使命，产业经营不断拓展，形成苏宁易购、苏宁物流、苏宁金融、苏宁科技、苏宁置业、苏宁文创、苏宁体育、苏宁投资八大产业板块协同发展的格局。 苏宁在2004年进驻湖南省，业务范围覆盖14个地州市，进入湖南15年来，苏宁坚持以本地化经营的策略，目前已行成家电零售、物流配送、苏宁金融、苏宁小店以及红孩子母婴等多业态协同发展的局面,到2020年，线上线下销售规模将超300亿元，新增就业岗位3000多个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 xml:space="preserve"> </w:t>
      </w:r>
    </w:p>
    <w:p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105" w:leftChars="0" w:right="0" w:firstLine="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电器店储备店长  30名    5K-8K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right="0" w:rightChars="0"/>
        <w:rPr>
          <w:rFonts w:hint="eastAsia" w:ascii="宋体" w:hAnsi="宋体" w:eastAsia="宋体" w:cs="宋体"/>
          <w:b w:val="0"/>
          <w:bCs w:val="0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 xml:space="preserve"> 2、苏宁小店储备店长   20名   5K-8K 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23" w:lineRule="atLeast"/>
        <w:ind w:left="105" w:leftChars="0" w:right="0" w:rightChars="0"/>
        <w:rPr>
          <w:rFonts w:hint="eastAsia" w:ascii="宋体" w:hAnsi="宋体" w:eastAsia="宋体" w:cs="宋体"/>
          <w:b w:val="0"/>
          <w:bCs w:val="0"/>
          <w:color w:val="333333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3、极物店储备店长    10名   5K-8K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Verdana" w:hAnsi="Verdana" w:cs="Verdana"/>
          <w:b w:val="0"/>
          <w:bCs w:val="0"/>
          <w:i w:val="0"/>
          <w:caps w:val="0"/>
          <w:color w:val="333333"/>
          <w:sz w:val="18"/>
          <w:szCs w:val="18"/>
          <w:shd w:val="clear" w:fill="DDDDDD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Verdana" w:hAnsi="Verdana" w:cs="Verdana"/>
          <w:b w:val="0"/>
          <w:bCs w:val="0"/>
          <w:i w:val="0"/>
          <w:caps w:val="0"/>
          <w:color w:val="333333"/>
          <w:sz w:val="18"/>
          <w:szCs w:val="18"/>
          <w:shd w:val="clear" w:fill="DDDDDD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Verdana" w:hAnsi="Verdana" w:cs="Verdana"/>
          <w:b w:val="0"/>
          <w:bCs w:val="0"/>
          <w:i w:val="0"/>
          <w:caps w:val="0"/>
          <w:color w:val="333333"/>
          <w:sz w:val="18"/>
          <w:szCs w:val="18"/>
          <w:shd w:val="clear" w:fill="DDDDDD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rFonts w:hint="eastAsia" w:ascii="Verdana" w:hAnsi="Verdana" w:cs="Verdana"/>
          <w:b w:val="0"/>
          <w:bCs w:val="0"/>
          <w:i w:val="0"/>
          <w:caps w:val="0"/>
          <w:color w:val="333333"/>
          <w:sz w:val="18"/>
          <w:szCs w:val="18"/>
          <w:shd w:val="clear" w:fill="DDDDDD"/>
          <w:lang w:val="en-US" w:eastAsia="zh-CN"/>
        </w:rPr>
        <w:t>.</w:t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3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4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5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6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7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8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9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0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1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2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3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宋体" w:hAnsi="宋体" w:eastAsia="宋体" w:cs="宋体"/>
          <w:b/>
          <w:bCs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bdr w:val="none" w:color="auto" w:sz="0" w:space="0"/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bdr w:val="none" w:color="auto" w:sz="0" w:space="0"/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宋体" w:hAnsi="宋体" w:eastAsia="宋体" w:cs="宋体"/>
          <w:b/>
          <w:bCs/>
          <w:sz w:val="24"/>
          <w:szCs w:val="24"/>
          <w:bdr w:val="none" w:color="auto" w:sz="0" w:space="0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bdr w:val="none" w:color="auto" w:sz="0" w:space="0"/>
        </w:rPr>
        <w:t>联系电话：0743-2161650,        传真:0743-2123692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bdr w:val="none" w:color="auto" w:sz="0" w:space="0"/>
        </w:rPr>
        <w:t>E-mail：jsu2161650@126.com</w:t>
      </w:r>
    </w:p>
    <w:p>
      <w:pPr>
        <w:rPr>
          <w:rFonts w:hint="eastAsia" w:ascii="宋体" w:hAnsi="宋体" w:eastAsia="宋体" w:cs="宋体"/>
          <w:b/>
          <w:bCs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CBD9F"/>
    <w:multiLevelType w:val="multilevel"/>
    <w:tmpl w:val="A06CBD9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BB62BF78"/>
    <w:multiLevelType w:val="singleLevel"/>
    <w:tmpl w:val="BB62BF78"/>
    <w:lvl w:ilvl="0" w:tentative="0">
      <w:start w:val="1"/>
      <w:numFmt w:val="decimal"/>
      <w:suff w:val="nothing"/>
      <w:lvlText w:val="%1、"/>
      <w:lvlJc w:val="left"/>
      <w:pPr>
        <w:ind w:left="105" w:leftChars="0" w:firstLine="0" w:firstLineChars="0"/>
      </w:pPr>
    </w:lvl>
  </w:abstractNum>
  <w:abstractNum w:abstractNumId="2">
    <w:nsid w:val="FC73A01E"/>
    <w:multiLevelType w:val="multilevel"/>
    <w:tmpl w:val="FC73A0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6A285798"/>
    <w:multiLevelType w:val="multilevel"/>
    <w:tmpl w:val="6A28579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924A62"/>
    <w:rsid w:val="7876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2019-10-28T09:50:34Z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